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56D042" w14:textId="27E27C5E" w:rsidR="00E21468" w:rsidRPr="00EE006E" w:rsidRDefault="00E21468" w:rsidP="00E21468">
      <w:pPr>
        <w:pStyle w:val="CRCoverPage"/>
        <w:tabs>
          <w:tab w:val="right" w:pos="9639"/>
        </w:tabs>
        <w:spacing w:after="0"/>
        <w:jc w:val="both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 w:rsidRPr="00ED0D79">
        <w:rPr>
          <w:b/>
          <w:sz w:val="24"/>
          <w:szCs w:val="24"/>
        </w:rPr>
        <w:t xml:space="preserve">3GPP TSG RAN WG1 Meeting </w:t>
      </w:r>
      <w:r>
        <w:rPr>
          <w:b/>
          <w:sz w:val="24"/>
          <w:szCs w:val="24"/>
        </w:rPr>
        <w:t>#93</w:t>
      </w:r>
      <w:r w:rsidRPr="00EE006E">
        <w:rPr>
          <w:rFonts w:hint="eastAsia"/>
          <w:b/>
          <w:sz w:val="24"/>
          <w:szCs w:val="24"/>
          <w:lang w:eastAsia="ko-KR"/>
        </w:rPr>
        <w:tab/>
      </w:r>
      <w:r w:rsidRPr="00890800">
        <w:rPr>
          <w:b/>
          <w:i/>
          <w:sz w:val="24"/>
          <w:szCs w:val="24"/>
          <w:lang w:eastAsia="ko-KR"/>
        </w:rPr>
        <w:t>R1-18067</w:t>
      </w:r>
      <w:r w:rsidRPr="00890800">
        <w:rPr>
          <w:rFonts w:hint="eastAsia"/>
          <w:b/>
          <w:i/>
          <w:sz w:val="24"/>
          <w:szCs w:val="24"/>
          <w:lang w:eastAsia="ko-KR"/>
        </w:rPr>
        <w:t>67</w:t>
      </w:r>
    </w:p>
    <w:bookmarkEnd w:id="0"/>
    <w:bookmarkEnd w:id="1"/>
    <w:p w14:paraId="52803430" w14:textId="77777777" w:rsidR="00E21468" w:rsidRPr="00EE006E" w:rsidRDefault="00E21468" w:rsidP="00E21468">
      <w:pPr>
        <w:pStyle w:val="CRCoverPage"/>
        <w:spacing w:after="240"/>
        <w:jc w:val="both"/>
        <w:outlineLvl w:val="0"/>
        <w:rPr>
          <w:b/>
          <w:noProof/>
          <w:sz w:val="24"/>
          <w:szCs w:val="24"/>
        </w:rPr>
      </w:pPr>
      <w:r w:rsidRPr="004741EF">
        <w:rPr>
          <w:b/>
          <w:bCs/>
          <w:noProof/>
          <w:sz w:val="24"/>
          <w:szCs w:val="24"/>
          <w:lang w:eastAsia="ko-KR"/>
        </w:rPr>
        <w:t>Busan, Korea, May 21st – 25th, 2018</w:t>
      </w:r>
    </w:p>
    <w:p w14:paraId="08664EDD" w14:textId="097E5DD8" w:rsidR="008E6CE3" w:rsidRPr="00EE006E" w:rsidRDefault="008E6CE3" w:rsidP="008E6CE3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Agenda item:</w:t>
      </w:r>
      <w:r w:rsidRPr="00EE006E">
        <w:rPr>
          <w:rFonts w:ascii="Arial" w:hAnsi="Arial"/>
          <w:sz w:val="24"/>
        </w:rPr>
        <w:tab/>
      </w:r>
      <w:bookmarkStart w:id="2" w:name="Source"/>
      <w:bookmarkEnd w:id="2"/>
      <w:r w:rsidR="006A3C17">
        <w:rPr>
          <w:rFonts w:ascii="Arial" w:hAnsi="Arial"/>
          <w:sz w:val="24"/>
        </w:rPr>
        <w:t>7.</w:t>
      </w:r>
      <w:r w:rsidR="00C90D3C">
        <w:rPr>
          <w:rFonts w:ascii="Arial" w:hAnsi="Arial"/>
          <w:sz w:val="24"/>
        </w:rPr>
        <w:t>8</w:t>
      </w:r>
      <w:r w:rsidR="006A3C17">
        <w:rPr>
          <w:rFonts w:ascii="Arial" w:hAnsi="Arial"/>
          <w:sz w:val="24"/>
        </w:rPr>
        <w:t>.</w:t>
      </w:r>
      <w:r w:rsidR="00C90D3C">
        <w:rPr>
          <w:rFonts w:ascii="Arial" w:hAnsi="Arial"/>
          <w:sz w:val="24"/>
        </w:rPr>
        <w:t>1</w:t>
      </w:r>
    </w:p>
    <w:p w14:paraId="57EC2955" w14:textId="77777777" w:rsidR="008E6CE3" w:rsidRPr="00EE006E" w:rsidRDefault="008E6CE3" w:rsidP="008E6CE3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Source:</w:t>
      </w:r>
      <w:r w:rsidRPr="00EE006E">
        <w:rPr>
          <w:rFonts w:ascii="Arial" w:hAnsi="Arial"/>
          <w:b/>
          <w:sz w:val="24"/>
        </w:rPr>
        <w:tab/>
      </w:r>
      <w:r w:rsidRPr="00EE006E">
        <w:rPr>
          <w:rFonts w:ascii="Arial" w:hAnsi="Arial"/>
          <w:sz w:val="24"/>
        </w:rPr>
        <w:t>Samsung</w:t>
      </w:r>
    </w:p>
    <w:p w14:paraId="19FA92CC" w14:textId="5F924CA0" w:rsidR="008E6CE3" w:rsidRPr="00EE006E" w:rsidRDefault="008E6CE3" w:rsidP="008E6CE3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Title:</w:t>
      </w:r>
      <w:r w:rsidRPr="00EE006E">
        <w:rPr>
          <w:rFonts w:ascii="Arial" w:hAnsi="Arial"/>
          <w:b/>
          <w:sz w:val="24"/>
        </w:rPr>
        <w:tab/>
      </w:r>
      <w:r w:rsidR="00C90D3C" w:rsidRPr="00C90D3C">
        <w:rPr>
          <w:rFonts w:ascii="Arial" w:hAnsi="Arial" w:hint="eastAsia"/>
          <w:sz w:val="24"/>
        </w:rPr>
        <w:t>Evaluation methodology for IMT-2020 submission</w:t>
      </w:r>
    </w:p>
    <w:p w14:paraId="3CDE6BAF" w14:textId="7039EA2E" w:rsidR="008E6CE3" w:rsidRPr="00EE006E" w:rsidRDefault="008E6CE3" w:rsidP="008E6CE3">
      <w:pPr>
        <w:tabs>
          <w:tab w:val="left" w:pos="1985"/>
        </w:tabs>
        <w:rPr>
          <w:rFonts w:ascii="Arial" w:hAnsi="Arial"/>
          <w:b/>
          <w:sz w:val="24"/>
        </w:rPr>
      </w:pPr>
      <w:r w:rsidRPr="00EE006E">
        <w:rPr>
          <w:rFonts w:ascii="Arial" w:hAnsi="Arial"/>
          <w:b/>
          <w:sz w:val="24"/>
        </w:rPr>
        <w:t>Document for:</w:t>
      </w:r>
      <w:r w:rsidRPr="00EE006E">
        <w:rPr>
          <w:rFonts w:ascii="Arial" w:hAnsi="Arial"/>
          <w:b/>
          <w:sz w:val="24"/>
        </w:rPr>
        <w:tab/>
      </w:r>
      <w:r w:rsidR="00AF0C3B">
        <w:rPr>
          <w:rFonts w:ascii="Arial" w:hAnsi="Arial"/>
          <w:sz w:val="24"/>
        </w:rPr>
        <w:t>Discussion and D</w:t>
      </w:r>
      <w:r w:rsidRPr="00EE006E">
        <w:rPr>
          <w:rFonts w:ascii="Arial" w:hAnsi="Arial"/>
          <w:sz w:val="24"/>
        </w:rPr>
        <w:t>ecision</w:t>
      </w:r>
    </w:p>
    <w:p w14:paraId="177112E8" w14:textId="5A3B2747" w:rsidR="002938B1" w:rsidRDefault="002938B1" w:rsidP="000620CD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 w:rsidRPr="00EE006E">
        <w:rPr>
          <w:rFonts w:hint="eastAsia"/>
          <w:szCs w:val="20"/>
          <w:lang w:val="en-US"/>
        </w:rPr>
        <w:t>Introduction</w:t>
      </w:r>
    </w:p>
    <w:p w14:paraId="009FBBD7" w14:textId="04C3972A" w:rsidR="00C4654D" w:rsidRPr="00EE006E" w:rsidRDefault="00EB2B9B" w:rsidP="006A3C17">
      <w:pPr>
        <w:jc w:val="both"/>
        <w:rPr>
          <w:lang w:val="en-US" w:eastAsia="ja-JP"/>
        </w:rPr>
      </w:pPr>
      <w:r w:rsidRPr="00EE006E">
        <w:rPr>
          <w:lang w:val="en-US" w:eastAsia="ja-JP"/>
        </w:rPr>
        <w:t xml:space="preserve">This contribution discusses </w:t>
      </w:r>
      <w:r w:rsidR="007E537F">
        <w:rPr>
          <w:lang w:val="en-US"/>
        </w:rPr>
        <w:t xml:space="preserve">about </w:t>
      </w:r>
      <w:r w:rsidRPr="00EE006E">
        <w:rPr>
          <w:lang w:val="en-US" w:eastAsia="ja-JP"/>
        </w:rPr>
        <w:t xml:space="preserve">the </w:t>
      </w:r>
      <w:r w:rsidR="00883D65">
        <w:rPr>
          <w:lang w:val="en-US" w:eastAsia="ja-JP"/>
        </w:rPr>
        <w:t>evaluation methodology for IMT-2020 self-evaluation.</w:t>
      </w:r>
    </w:p>
    <w:p w14:paraId="3F779985" w14:textId="211C3CDA" w:rsidR="00011B01" w:rsidRDefault="00011B01" w:rsidP="00011B01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lang w:val="en-US" w:eastAsia="ja-JP"/>
        </w:rPr>
      </w:pPr>
      <w:r>
        <w:rPr>
          <w:lang w:val="en-US" w:eastAsia="ja-JP"/>
        </w:rPr>
        <w:t>System simulation</w:t>
      </w:r>
      <w:r w:rsidR="008D0407">
        <w:rPr>
          <w:lang w:val="en-US" w:eastAsia="ja-JP"/>
        </w:rPr>
        <w:t xml:space="preserve"> for self-evaluation</w:t>
      </w:r>
    </w:p>
    <w:p w14:paraId="4F3BEF7C" w14:textId="29758349" w:rsidR="008D0407" w:rsidRPr="008D0407" w:rsidRDefault="008D0407" w:rsidP="008D0407">
      <w:pPr>
        <w:rPr>
          <w:rFonts w:eastAsiaTheme="minorEastAsia"/>
          <w:b/>
          <w:u w:val="single"/>
          <w:lang w:val="en-US"/>
        </w:rPr>
      </w:pPr>
      <w:r>
        <w:rPr>
          <w:rFonts w:eastAsiaTheme="minorEastAsia"/>
          <w:b/>
          <w:u w:val="single"/>
          <w:lang w:val="en-US"/>
        </w:rPr>
        <w:t>Reliability</w:t>
      </w:r>
    </w:p>
    <w:p w14:paraId="4B83C05B" w14:textId="4C06E7C1" w:rsidR="008D0407" w:rsidRPr="008D0407" w:rsidRDefault="007E537F" w:rsidP="008D0407">
      <w:pPr>
        <w:jc w:val="both"/>
        <w:rPr>
          <w:lang w:val="en-US"/>
        </w:rPr>
      </w:pPr>
      <w:r>
        <w:t>I</w:t>
      </w:r>
      <w:r w:rsidR="008D0407">
        <w:t>n order to evaluate the reliability requirement using system-level simulation followed by link-level simulations, following steps are provided</w:t>
      </w:r>
      <w:r>
        <w:t xml:space="preserve"> in [1].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55"/>
      </w:tblGrid>
      <w:tr w:rsidR="008D0407" w14:paraId="4904C5BC" w14:textId="77777777" w:rsidTr="003B538C">
        <w:tc>
          <w:tcPr>
            <w:tcW w:w="9945" w:type="dxa"/>
            <w:shd w:val="clear" w:color="auto" w:fill="auto"/>
          </w:tcPr>
          <w:p w14:paraId="07623D58" w14:textId="77777777" w:rsidR="008D0407" w:rsidRPr="00A51167" w:rsidRDefault="008D0407" w:rsidP="008D0407">
            <w:pPr>
              <w:pStyle w:val="enumlev1"/>
              <w:spacing w:line="288" w:lineRule="auto"/>
              <w:rPr>
                <w:sz w:val="20"/>
                <w:lang w:val="en-US"/>
              </w:rPr>
            </w:pPr>
            <w:r w:rsidRPr="00A51167">
              <w:rPr>
                <w:i/>
                <w:sz w:val="20"/>
                <w:lang w:val="en-US"/>
              </w:rPr>
              <w:t>Step 1:</w:t>
            </w:r>
            <w:r w:rsidRPr="00A51167">
              <w:rPr>
                <w:sz w:val="20"/>
                <w:lang w:val="en-US"/>
              </w:rPr>
              <w:t xml:space="preserve"> </w:t>
            </w:r>
            <w:r w:rsidRPr="00A51167">
              <w:rPr>
                <w:sz w:val="20"/>
                <w:lang w:val="en-US"/>
              </w:rPr>
              <w:tab/>
              <w:t xml:space="preserve">Run downlink or uplink full buffer system-level simulations of candidate RITs/SRITs using the evaluation parameters of Urban Macro-URLLC test environment see § 8.4.1 below, and collect overall statistics for downlink or uplink </w:t>
            </w:r>
            <w:r w:rsidRPr="00A51167">
              <w:rPr>
                <w:i/>
                <w:sz w:val="20"/>
                <w:lang w:val="en-US"/>
              </w:rPr>
              <w:t>SINR</w:t>
            </w:r>
            <w:r w:rsidRPr="00A51167">
              <w:rPr>
                <w:sz w:val="20"/>
                <w:lang w:val="en-US"/>
              </w:rPr>
              <w:t xml:space="preserve"> values, and construct CDF over these values.</w:t>
            </w:r>
          </w:p>
          <w:p w14:paraId="5ED7FF1B" w14:textId="77777777" w:rsidR="008D0407" w:rsidRPr="00A51167" w:rsidRDefault="008D0407" w:rsidP="008D0407">
            <w:pPr>
              <w:pStyle w:val="enumlev1"/>
              <w:spacing w:line="288" w:lineRule="auto"/>
              <w:rPr>
                <w:sz w:val="20"/>
                <w:lang w:val="en-US"/>
              </w:rPr>
            </w:pPr>
            <w:r w:rsidRPr="00A51167">
              <w:rPr>
                <w:i/>
                <w:sz w:val="20"/>
                <w:lang w:val="en-US"/>
              </w:rPr>
              <w:t>Step 2:</w:t>
            </w:r>
            <w:r w:rsidRPr="00A51167">
              <w:rPr>
                <w:sz w:val="20"/>
                <w:lang w:val="en-US"/>
              </w:rPr>
              <w:tab/>
              <w:t>Use the CDF for the Urban Macro-URLLC test environment to save the respective 5</w:t>
            </w:r>
            <w:r w:rsidRPr="00A51167">
              <w:rPr>
                <w:sz w:val="20"/>
                <w:vertAlign w:val="superscript"/>
                <w:lang w:val="en-US"/>
              </w:rPr>
              <w:t>th</w:t>
            </w:r>
            <w:r w:rsidRPr="00A51167">
              <w:rPr>
                <w:sz w:val="20"/>
                <w:lang w:val="en-US"/>
              </w:rPr>
              <w:t xml:space="preserve"> </w:t>
            </w:r>
            <w:r w:rsidRPr="00A51167">
              <w:rPr>
                <w:sz w:val="20"/>
                <w:lang w:val="en-US" w:eastAsia="ja-JP"/>
              </w:rPr>
              <w:t>percentile</w:t>
            </w:r>
            <w:r w:rsidRPr="00A51167">
              <w:rPr>
                <w:sz w:val="20"/>
                <w:lang w:val="en-US"/>
              </w:rPr>
              <w:t xml:space="preserve"> downlink or uplink </w:t>
            </w:r>
            <w:r w:rsidRPr="00A51167">
              <w:rPr>
                <w:i/>
                <w:sz w:val="20"/>
                <w:lang w:val="en-US"/>
              </w:rPr>
              <w:t>SINR</w:t>
            </w:r>
            <w:r w:rsidRPr="00A51167">
              <w:rPr>
                <w:sz w:val="20"/>
                <w:lang w:val="en-US"/>
              </w:rPr>
              <w:t xml:space="preserve"> value.</w:t>
            </w:r>
          </w:p>
          <w:p w14:paraId="1F629A1C" w14:textId="77777777" w:rsidR="008D0407" w:rsidRPr="00A51167" w:rsidRDefault="008D0407" w:rsidP="008D0407">
            <w:pPr>
              <w:pStyle w:val="enumlev1"/>
              <w:spacing w:line="288" w:lineRule="auto"/>
              <w:rPr>
                <w:iCs/>
                <w:sz w:val="20"/>
                <w:lang w:val="en-US"/>
              </w:rPr>
            </w:pPr>
            <w:r w:rsidRPr="00A51167">
              <w:rPr>
                <w:i/>
                <w:iCs/>
                <w:sz w:val="20"/>
                <w:lang w:val="en-US"/>
              </w:rPr>
              <w:t>Step 3</w:t>
            </w:r>
            <w:r w:rsidRPr="00A51167">
              <w:rPr>
                <w:iCs/>
                <w:sz w:val="20"/>
                <w:lang w:val="en-US"/>
              </w:rPr>
              <w:t>:</w:t>
            </w:r>
            <w:r w:rsidRPr="00A51167">
              <w:rPr>
                <w:rFonts w:eastAsia="맑은 고딕"/>
                <w:iCs/>
                <w:sz w:val="20"/>
                <w:lang w:val="en-US" w:eastAsia="ko-KR"/>
              </w:rPr>
              <w:tab/>
            </w:r>
            <w:r w:rsidRPr="00A51167">
              <w:rPr>
                <w:iCs/>
                <w:sz w:val="20"/>
                <w:lang w:val="en-US"/>
              </w:rPr>
              <w:t xml:space="preserve">Run corresponding link-level simulations </w:t>
            </w:r>
            <w:r w:rsidRPr="00A51167">
              <w:rPr>
                <w:iCs/>
                <w:sz w:val="20"/>
                <w:lang w:val="en-US" w:eastAsia="ja-JP"/>
              </w:rPr>
              <w:t xml:space="preserve">for either NLOS or LOS channel conditions </w:t>
            </w:r>
            <w:r w:rsidRPr="00A51167">
              <w:rPr>
                <w:sz w:val="20"/>
                <w:lang w:val="en-US" w:eastAsia="ja-JP"/>
              </w:rPr>
              <w:t>using</w:t>
            </w:r>
            <w:r w:rsidRPr="00A51167">
              <w:rPr>
                <w:iCs/>
                <w:sz w:val="20"/>
                <w:lang w:val="en-US"/>
              </w:rPr>
              <w:t xml:space="preserve"> the associated </w:t>
            </w:r>
            <w:r w:rsidRPr="00A51167">
              <w:rPr>
                <w:rFonts w:eastAsia="맑은 고딕"/>
                <w:iCs/>
                <w:sz w:val="20"/>
                <w:lang w:val="en-US" w:eastAsia="ko-KR"/>
              </w:rPr>
              <w:t xml:space="preserve">parameters </w:t>
            </w:r>
            <w:r w:rsidRPr="00A51167">
              <w:rPr>
                <w:sz w:val="20"/>
                <w:lang w:val="en-US"/>
              </w:rPr>
              <w:t xml:space="preserve">in the Table </w:t>
            </w:r>
            <w:r w:rsidRPr="00A51167">
              <w:rPr>
                <w:sz w:val="20"/>
                <w:lang w:val="en-US" w:eastAsia="ja-JP"/>
              </w:rPr>
              <w:t>8-3</w:t>
            </w:r>
            <w:r w:rsidRPr="00A51167">
              <w:rPr>
                <w:sz w:val="20"/>
                <w:lang w:val="en-US"/>
              </w:rPr>
              <w:t xml:space="preserve"> of </w:t>
            </w:r>
            <w:r w:rsidRPr="00A51167">
              <w:rPr>
                <w:rFonts w:eastAsia="맑은 고딕"/>
                <w:sz w:val="20"/>
                <w:lang w:val="en-US" w:eastAsia="ko-KR"/>
              </w:rPr>
              <w:t xml:space="preserve">this </w:t>
            </w:r>
            <w:r w:rsidRPr="00A51167">
              <w:rPr>
                <w:rFonts w:eastAsia="MS Mincho"/>
                <w:sz w:val="20"/>
                <w:lang w:val="en-US" w:eastAsia="ja-JP"/>
              </w:rPr>
              <w:t>R</w:t>
            </w:r>
            <w:r w:rsidRPr="00A51167">
              <w:rPr>
                <w:sz w:val="20"/>
                <w:lang w:val="en-US"/>
              </w:rPr>
              <w:t>eport</w:t>
            </w:r>
            <w:r w:rsidRPr="00A51167">
              <w:rPr>
                <w:rFonts w:eastAsia="맑은 고딕"/>
                <w:sz w:val="20"/>
                <w:lang w:val="en-US" w:eastAsia="ko-KR"/>
              </w:rPr>
              <w:t>,</w:t>
            </w:r>
            <w:r w:rsidRPr="00A51167">
              <w:rPr>
                <w:rFonts w:eastAsia="맑은 고딕"/>
                <w:iCs/>
                <w:sz w:val="20"/>
                <w:lang w:val="en-US" w:eastAsia="ko-KR"/>
              </w:rPr>
              <w:t xml:space="preserve"> </w:t>
            </w:r>
            <w:r w:rsidRPr="00A51167">
              <w:rPr>
                <w:iCs/>
                <w:sz w:val="20"/>
                <w:lang w:val="en-US"/>
              </w:rPr>
              <w:t xml:space="preserve">to obtain </w:t>
            </w:r>
            <w:r w:rsidRPr="00A51167">
              <w:rPr>
                <w:iCs/>
                <w:sz w:val="20"/>
                <w:lang w:val="en-US" w:eastAsia="ja-JP"/>
              </w:rPr>
              <w:t>success probability, which equals to (1-</w:t>
            </w:r>
            <w:r w:rsidRPr="00A51167">
              <w:rPr>
                <w:i/>
                <w:iCs/>
                <w:sz w:val="20"/>
                <w:lang w:val="en-US" w:eastAsia="ja-JP"/>
              </w:rPr>
              <w:t>P</w:t>
            </w:r>
            <w:r w:rsidRPr="00A51167">
              <w:rPr>
                <w:i/>
                <w:iCs/>
                <w:sz w:val="20"/>
                <w:vertAlign w:val="subscript"/>
                <w:lang w:val="en-US" w:eastAsia="ja-JP"/>
              </w:rPr>
              <w:t>e</w:t>
            </w:r>
            <w:r w:rsidRPr="00A51167">
              <w:rPr>
                <w:iCs/>
                <w:sz w:val="20"/>
                <w:lang w:val="en-US" w:eastAsia="ja-JP"/>
              </w:rPr>
              <w:t xml:space="preserve">), where </w:t>
            </w:r>
            <w:proofErr w:type="spellStart"/>
            <w:r w:rsidRPr="00A51167">
              <w:rPr>
                <w:i/>
                <w:iCs/>
                <w:sz w:val="20"/>
                <w:lang w:val="en-US" w:eastAsia="ja-JP"/>
              </w:rPr>
              <w:t>P</w:t>
            </w:r>
            <w:r w:rsidRPr="00A51167">
              <w:rPr>
                <w:i/>
                <w:iCs/>
                <w:sz w:val="20"/>
                <w:vertAlign w:val="subscript"/>
                <w:lang w:val="en-US" w:eastAsia="ja-JP"/>
              </w:rPr>
              <w:t>e</w:t>
            </w:r>
            <w:proofErr w:type="spellEnd"/>
            <w:r w:rsidRPr="00A51167">
              <w:rPr>
                <w:iCs/>
                <w:sz w:val="20"/>
                <w:lang w:val="en-US" w:eastAsia="ja-JP"/>
              </w:rPr>
              <w:t xml:space="preserve"> is the </w:t>
            </w:r>
            <w:r w:rsidRPr="00A51167">
              <w:rPr>
                <w:iCs/>
                <w:sz w:val="20"/>
                <w:lang w:val="en-US"/>
              </w:rPr>
              <w:t xml:space="preserve">residual packet error ratio </w:t>
            </w:r>
            <w:r w:rsidRPr="00A51167">
              <w:rPr>
                <w:iCs/>
                <w:sz w:val="20"/>
                <w:lang w:val="en-US" w:eastAsia="zh-CN"/>
              </w:rPr>
              <w:t>within maximum delay time</w:t>
            </w:r>
            <w:r w:rsidRPr="00A51167">
              <w:rPr>
                <w:iCs/>
                <w:sz w:val="20"/>
                <w:lang w:val="en-US"/>
              </w:rPr>
              <w:t xml:space="preserve"> as a function of </w:t>
            </w:r>
            <w:r w:rsidRPr="00A51167">
              <w:rPr>
                <w:i/>
                <w:iCs/>
                <w:sz w:val="20"/>
                <w:lang w:val="en-US"/>
              </w:rPr>
              <w:t>SINR</w:t>
            </w:r>
            <w:r w:rsidRPr="00A51167">
              <w:rPr>
                <w:rFonts w:eastAsia="맑은 고딕"/>
                <w:iCs/>
                <w:sz w:val="20"/>
                <w:lang w:val="en-US" w:eastAsia="ko-KR"/>
              </w:rPr>
              <w:t xml:space="preserve"> taking into account retransmission</w:t>
            </w:r>
            <w:r w:rsidRPr="00A51167">
              <w:rPr>
                <w:iCs/>
                <w:sz w:val="20"/>
                <w:lang w:val="en-US"/>
              </w:rPr>
              <w:t>.</w:t>
            </w:r>
          </w:p>
          <w:p w14:paraId="24BEDBD8" w14:textId="77777777" w:rsidR="008D0407" w:rsidRPr="00A51167" w:rsidRDefault="008D0407" w:rsidP="008D0407">
            <w:pPr>
              <w:pStyle w:val="enumlev1"/>
              <w:spacing w:line="288" w:lineRule="auto"/>
              <w:rPr>
                <w:rFonts w:eastAsia="맑은 고딕"/>
                <w:lang w:val="en-US" w:eastAsia="ko-KR"/>
              </w:rPr>
            </w:pPr>
            <w:r w:rsidRPr="00A51167">
              <w:rPr>
                <w:i/>
                <w:sz w:val="20"/>
                <w:lang w:val="en-US"/>
              </w:rPr>
              <w:t>Step 4:</w:t>
            </w:r>
            <w:r w:rsidRPr="00A51167">
              <w:rPr>
                <w:sz w:val="20"/>
                <w:lang w:val="en-US"/>
              </w:rPr>
              <w:tab/>
              <w:t xml:space="preserve">The proposal </w:t>
            </w:r>
            <w:proofErr w:type="spellStart"/>
            <w:r w:rsidRPr="00A51167">
              <w:rPr>
                <w:sz w:val="20"/>
                <w:lang w:val="en-US"/>
              </w:rPr>
              <w:t>fulfils</w:t>
            </w:r>
            <w:proofErr w:type="spellEnd"/>
            <w:r w:rsidRPr="00A51167">
              <w:rPr>
                <w:sz w:val="20"/>
                <w:lang w:val="en-US"/>
              </w:rPr>
              <w:t xml:space="preserve"> the reliability requirement if at the 5</w:t>
            </w:r>
            <w:r w:rsidRPr="00A51167">
              <w:rPr>
                <w:sz w:val="20"/>
                <w:vertAlign w:val="superscript"/>
                <w:lang w:val="en-US"/>
              </w:rPr>
              <w:t>th</w:t>
            </w:r>
            <w:r w:rsidRPr="00A51167">
              <w:rPr>
                <w:sz w:val="20"/>
                <w:lang w:val="en-US"/>
              </w:rPr>
              <w:t xml:space="preserve"> percentile downlink or uplink </w:t>
            </w:r>
            <w:r w:rsidRPr="00A51167">
              <w:rPr>
                <w:i/>
                <w:sz w:val="20"/>
                <w:lang w:val="en-US"/>
              </w:rPr>
              <w:t>SINR</w:t>
            </w:r>
            <w:r w:rsidRPr="00A51167">
              <w:rPr>
                <w:sz w:val="20"/>
                <w:lang w:val="en-US"/>
              </w:rPr>
              <w:t xml:space="preserve"> value of </w:t>
            </w:r>
            <w:r w:rsidRPr="00A51167">
              <w:rPr>
                <w:i/>
                <w:sz w:val="20"/>
                <w:lang w:val="en-US"/>
              </w:rPr>
              <w:t>Step 2</w:t>
            </w:r>
            <w:r w:rsidRPr="00A51167">
              <w:rPr>
                <w:sz w:val="20"/>
                <w:lang w:val="en-US"/>
              </w:rPr>
              <w:t xml:space="preserve"> and within the required delay, the success probability derived in </w:t>
            </w:r>
            <w:r w:rsidRPr="00A51167">
              <w:rPr>
                <w:i/>
                <w:sz w:val="20"/>
                <w:lang w:val="en-US"/>
              </w:rPr>
              <w:t>Step 3</w:t>
            </w:r>
            <w:r w:rsidRPr="00A51167">
              <w:rPr>
                <w:sz w:val="20"/>
                <w:lang w:val="en-US"/>
              </w:rPr>
              <w:t xml:space="preserve"> is larger than or equal to the required success probability. It is sufficient to </w:t>
            </w:r>
            <w:proofErr w:type="spellStart"/>
            <w:r w:rsidRPr="00A51167">
              <w:rPr>
                <w:sz w:val="20"/>
                <w:lang w:val="en-US"/>
              </w:rPr>
              <w:t>fulfil</w:t>
            </w:r>
            <w:proofErr w:type="spellEnd"/>
            <w:r w:rsidRPr="00A51167">
              <w:rPr>
                <w:sz w:val="20"/>
                <w:lang w:val="en-US"/>
              </w:rPr>
              <w:t xml:space="preserve"> the requirement in either downlink or uplink, using either NLOS or LOS channel conditions.</w:t>
            </w:r>
          </w:p>
        </w:tc>
      </w:tr>
    </w:tbl>
    <w:p w14:paraId="57229616" w14:textId="08183758" w:rsidR="008D0407" w:rsidRPr="008D0407" w:rsidRDefault="008D0407" w:rsidP="008D0407">
      <w:pPr>
        <w:spacing w:before="180" w:line="288" w:lineRule="auto"/>
        <w:jc w:val="both"/>
        <w:rPr>
          <w:lang w:val="en-US"/>
        </w:rPr>
      </w:pPr>
      <w:r w:rsidRPr="008D0407">
        <w:rPr>
          <w:rFonts w:hint="eastAsia"/>
          <w:lang w:val="en-US"/>
        </w:rPr>
        <w:t>According to the above procedure</w:t>
      </w:r>
      <w:r w:rsidR="007E537F">
        <w:rPr>
          <w:lang w:val="en-US"/>
        </w:rPr>
        <w:t>, 5</w:t>
      </w:r>
      <w:r w:rsidR="007E537F" w:rsidRPr="007E537F">
        <w:rPr>
          <w:vertAlign w:val="superscript"/>
          <w:lang w:val="en-US"/>
        </w:rPr>
        <w:t>th</w:t>
      </w:r>
      <w:r w:rsidR="007E537F">
        <w:rPr>
          <w:lang w:val="en-US"/>
        </w:rPr>
        <w:t xml:space="preserve"> percentile SINR</w:t>
      </w:r>
      <w:r>
        <w:rPr>
          <w:lang w:val="en-US"/>
        </w:rPr>
        <w:t xml:space="preserve"> </w:t>
      </w:r>
      <w:r w:rsidR="007E537F">
        <w:rPr>
          <w:lang w:val="en-US"/>
        </w:rPr>
        <w:t>should be firstly obtained. From the c</w:t>
      </w:r>
      <w:r>
        <w:rPr>
          <w:lang w:val="en-US"/>
        </w:rPr>
        <w:t xml:space="preserve">ollected evaluation results on downlink SINR during calibration campaign for self-evaluation </w:t>
      </w:r>
      <w:r w:rsidRPr="008D0407">
        <w:rPr>
          <w:rFonts w:hint="eastAsia"/>
          <w:lang w:val="en-US"/>
        </w:rPr>
        <w:t>[2]</w:t>
      </w:r>
      <w:r>
        <w:rPr>
          <w:lang w:val="en-US"/>
        </w:rPr>
        <w:t xml:space="preserve">, </w:t>
      </w:r>
      <w:r w:rsidR="007E537F">
        <w:rPr>
          <w:lang w:val="en-US"/>
        </w:rPr>
        <w:t xml:space="preserve">approximated </w:t>
      </w:r>
      <w:r w:rsidR="000510B4" w:rsidRPr="000510B4">
        <w:rPr>
          <w:lang w:val="en-US"/>
        </w:rPr>
        <w:t>5th percentile downlink SINR value</w:t>
      </w:r>
      <w:r w:rsidR="000510B4">
        <w:rPr>
          <w:lang w:val="en-US"/>
        </w:rPr>
        <w:t xml:space="preserve"> can be summarized as in Table 1</w:t>
      </w:r>
      <w:r w:rsidRPr="008D0407">
        <w:rPr>
          <w:rFonts w:hint="eastAsia"/>
          <w:lang w:val="en-US"/>
        </w:rPr>
        <w:t xml:space="preserve">. </w:t>
      </w:r>
      <w:r w:rsidR="000510B4">
        <w:rPr>
          <w:lang w:val="en-US"/>
        </w:rPr>
        <w:t xml:space="preserve">Note that </w:t>
      </w:r>
      <w:r w:rsidR="007E537F">
        <w:rPr>
          <w:lang w:val="en-US"/>
        </w:rPr>
        <w:t xml:space="preserve">during the </w:t>
      </w:r>
      <w:r w:rsidR="000510B4">
        <w:rPr>
          <w:lang w:val="en-US"/>
        </w:rPr>
        <w:t>calibration</w:t>
      </w:r>
      <w:r w:rsidR="007E537F">
        <w:rPr>
          <w:lang w:val="en-US"/>
        </w:rPr>
        <w:t xml:space="preserve"> campaign</w:t>
      </w:r>
      <w:r w:rsidR="000510B4">
        <w:rPr>
          <w:lang w:val="en-US"/>
        </w:rPr>
        <w:t xml:space="preserve">, </w:t>
      </w:r>
      <w:r w:rsidRPr="008D0407">
        <w:rPr>
          <w:rFonts w:hint="eastAsia"/>
          <w:lang w:val="en-US"/>
        </w:rPr>
        <w:t xml:space="preserve">4 </w:t>
      </w:r>
      <w:r w:rsidR="000510B4">
        <w:rPr>
          <w:lang w:val="en-US"/>
        </w:rPr>
        <w:t xml:space="preserve">different </w:t>
      </w:r>
      <w:r w:rsidRPr="008D0407">
        <w:rPr>
          <w:rFonts w:hint="eastAsia"/>
          <w:lang w:val="en-US"/>
        </w:rPr>
        <w:t xml:space="preserve">evaluation </w:t>
      </w:r>
      <w:r w:rsidRPr="008D0407">
        <w:rPr>
          <w:lang w:val="en-US"/>
        </w:rPr>
        <w:t>environment</w:t>
      </w:r>
      <w:r w:rsidRPr="008D0407">
        <w:rPr>
          <w:rFonts w:hint="eastAsia"/>
          <w:lang w:val="en-US"/>
        </w:rPr>
        <w:t xml:space="preserve">s </w:t>
      </w:r>
      <w:r w:rsidR="000510B4">
        <w:rPr>
          <w:lang w:val="en-US"/>
        </w:rPr>
        <w:t xml:space="preserve">are considered </w:t>
      </w:r>
      <w:r w:rsidR="007E537F">
        <w:rPr>
          <w:lang w:val="en-US"/>
        </w:rPr>
        <w:t xml:space="preserve">and evaluated </w:t>
      </w:r>
      <w:r w:rsidRPr="008D0407">
        <w:rPr>
          <w:rFonts w:hint="eastAsia"/>
          <w:lang w:val="en-US"/>
        </w:rPr>
        <w:t>for URLLC</w:t>
      </w:r>
      <w:r w:rsidR="000510B4">
        <w:rPr>
          <w:lang w:val="en-US"/>
        </w:rPr>
        <w:t>, such that</w:t>
      </w:r>
      <w:r w:rsidRPr="008D0407">
        <w:rPr>
          <w:rFonts w:hint="eastAsia"/>
          <w:lang w:val="en-US"/>
        </w:rPr>
        <w:t xml:space="preserve"> Urban Macro with channel mode A and carrier frequency of 4GHz, Urban Macro with channel mode B and carrier frequency of 4GHz, Urban Macro with channel mode A and carrier frequency of 700MHz, Urban Macro with channel mode B and carrier frequency of 700MHz. </w:t>
      </w:r>
      <w:r w:rsidR="000510B4">
        <w:rPr>
          <w:lang w:val="en-US"/>
        </w:rPr>
        <w:t>Details on evaluation environments are summarized</w:t>
      </w:r>
      <w:r w:rsidRPr="008D0407">
        <w:rPr>
          <w:rFonts w:hint="eastAsia"/>
          <w:lang w:val="en-US"/>
        </w:rPr>
        <w:t xml:space="preserve"> in [2]. </w:t>
      </w:r>
    </w:p>
    <w:p w14:paraId="64E4AD32" w14:textId="77777777" w:rsidR="008D0407" w:rsidRPr="008D0407" w:rsidRDefault="008D0407" w:rsidP="000510B4">
      <w:pPr>
        <w:pStyle w:val="ListParagraph"/>
        <w:ind w:leftChars="0"/>
        <w:jc w:val="center"/>
        <w:rPr>
          <w:b/>
        </w:rPr>
      </w:pPr>
      <w:r w:rsidRPr="008D0407">
        <w:rPr>
          <w:rFonts w:hint="eastAsia"/>
          <w:b/>
        </w:rPr>
        <w:t>Table 1: 5</w:t>
      </w:r>
      <w:r w:rsidRPr="008D0407">
        <w:rPr>
          <w:rFonts w:hint="eastAsia"/>
          <w:b/>
          <w:vertAlign w:val="superscript"/>
        </w:rPr>
        <w:t>th</w:t>
      </w:r>
      <w:r w:rsidRPr="008D0407">
        <w:rPr>
          <w:rFonts w:hint="eastAsia"/>
          <w:b/>
        </w:rPr>
        <w:t xml:space="preserve"> </w:t>
      </w:r>
      <w:r w:rsidRPr="008D0407">
        <w:rPr>
          <w:b/>
        </w:rPr>
        <w:t>percentile</w:t>
      </w:r>
      <w:r w:rsidRPr="008D0407">
        <w:rPr>
          <w:rFonts w:hint="eastAsia"/>
          <w:b/>
        </w:rPr>
        <w:t xml:space="preserve"> downlink SNR value in URLLC Urban Macro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552"/>
        <w:gridCol w:w="2693"/>
        <w:gridCol w:w="3402"/>
      </w:tblGrid>
      <w:tr w:rsidR="008D0407" w14:paraId="1691EBB8" w14:textId="77777777" w:rsidTr="003B538C">
        <w:trPr>
          <w:trHeight w:val="277"/>
        </w:trPr>
        <w:tc>
          <w:tcPr>
            <w:tcW w:w="2552" w:type="dxa"/>
            <w:shd w:val="clear" w:color="auto" w:fill="F2F2F2"/>
            <w:vAlign w:val="center"/>
          </w:tcPr>
          <w:p w14:paraId="33D543E3" w14:textId="77777777" w:rsidR="008D0407" w:rsidRPr="00A51167" w:rsidRDefault="008D0407" w:rsidP="003B538C">
            <w:pPr>
              <w:pStyle w:val="NoSpacing"/>
              <w:jc w:val="center"/>
              <w:rPr>
                <w:b/>
                <w:lang w:eastAsia="ko-KR"/>
              </w:rPr>
            </w:pPr>
            <w:r w:rsidRPr="00A51167">
              <w:rPr>
                <w:rFonts w:hint="eastAsia"/>
                <w:b/>
                <w:lang w:eastAsia="ko-KR"/>
              </w:rPr>
              <w:t>Channel Model</w:t>
            </w:r>
          </w:p>
        </w:tc>
        <w:tc>
          <w:tcPr>
            <w:tcW w:w="2693" w:type="dxa"/>
            <w:shd w:val="clear" w:color="auto" w:fill="F2F2F2"/>
            <w:vAlign w:val="center"/>
          </w:tcPr>
          <w:p w14:paraId="179A2473" w14:textId="77777777" w:rsidR="008D0407" w:rsidRPr="00A51167" w:rsidRDefault="008D0407" w:rsidP="003B538C">
            <w:pPr>
              <w:pStyle w:val="NoSpacing"/>
              <w:jc w:val="center"/>
              <w:rPr>
                <w:b/>
                <w:lang w:eastAsia="ko-KR"/>
              </w:rPr>
            </w:pPr>
            <w:r w:rsidRPr="00A51167">
              <w:rPr>
                <w:rFonts w:hint="eastAsia"/>
                <w:b/>
                <w:lang w:eastAsia="ko-KR"/>
              </w:rPr>
              <w:t>Carrier frequency</w:t>
            </w:r>
          </w:p>
        </w:tc>
        <w:tc>
          <w:tcPr>
            <w:tcW w:w="3402" w:type="dxa"/>
            <w:shd w:val="clear" w:color="auto" w:fill="F2F2F2"/>
            <w:vAlign w:val="center"/>
          </w:tcPr>
          <w:p w14:paraId="0F75001C" w14:textId="76BCCAA0" w:rsidR="008D0407" w:rsidRPr="00A51167" w:rsidRDefault="008D0407" w:rsidP="003B538C">
            <w:pPr>
              <w:pStyle w:val="NoSpacing"/>
              <w:jc w:val="center"/>
              <w:rPr>
                <w:b/>
                <w:lang w:eastAsia="ko-KR"/>
              </w:rPr>
            </w:pPr>
            <w:r w:rsidRPr="00A51167">
              <w:rPr>
                <w:rFonts w:hint="eastAsia"/>
                <w:b/>
                <w:lang w:eastAsia="ko-KR"/>
              </w:rPr>
              <w:t>5</w:t>
            </w:r>
            <w:r w:rsidRPr="00A51167">
              <w:rPr>
                <w:rFonts w:hint="eastAsia"/>
                <w:b/>
                <w:vertAlign w:val="superscript"/>
                <w:lang w:eastAsia="ko-KR"/>
              </w:rPr>
              <w:t>th</w:t>
            </w:r>
            <w:r w:rsidRPr="00A51167">
              <w:rPr>
                <w:rFonts w:hint="eastAsia"/>
                <w:b/>
                <w:lang w:eastAsia="ko-KR"/>
              </w:rPr>
              <w:t xml:space="preserve"> percentile downlink S</w:t>
            </w:r>
            <w:r w:rsidR="000510B4">
              <w:rPr>
                <w:b/>
                <w:lang w:eastAsia="ko-KR"/>
              </w:rPr>
              <w:t>I</w:t>
            </w:r>
            <w:r w:rsidRPr="00A51167">
              <w:rPr>
                <w:rFonts w:hint="eastAsia"/>
                <w:b/>
                <w:lang w:eastAsia="ko-KR"/>
              </w:rPr>
              <w:t>NR value</w:t>
            </w:r>
          </w:p>
        </w:tc>
      </w:tr>
      <w:tr w:rsidR="008D0407" w14:paraId="718079D9" w14:textId="77777777" w:rsidTr="003B538C">
        <w:trPr>
          <w:trHeight w:val="271"/>
        </w:trPr>
        <w:tc>
          <w:tcPr>
            <w:tcW w:w="2552" w:type="dxa"/>
            <w:shd w:val="clear" w:color="auto" w:fill="auto"/>
            <w:vAlign w:val="center"/>
          </w:tcPr>
          <w:p w14:paraId="770CB880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lang w:eastAsia="ko-KR"/>
              </w:rPr>
              <w:t>M</w:t>
            </w:r>
            <w:r>
              <w:rPr>
                <w:rFonts w:hint="eastAsia"/>
                <w:lang w:eastAsia="ko-KR"/>
              </w:rPr>
              <w:t>odel A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3E0EEB5B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700MHz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5D67C86A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-2.27 dB</w:t>
            </w:r>
          </w:p>
        </w:tc>
      </w:tr>
      <w:tr w:rsidR="008D0407" w14:paraId="5EBDE726" w14:textId="77777777" w:rsidTr="003B538C">
        <w:trPr>
          <w:trHeight w:val="277"/>
        </w:trPr>
        <w:tc>
          <w:tcPr>
            <w:tcW w:w="2552" w:type="dxa"/>
            <w:shd w:val="clear" w:color="auto" w:fill="auto"/>
            <w:vAlign w:val="center"/>
          </w:tcPr>
          <w:p w14:paraId="68CF76E3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lang w:eastAsia="ko-KR"/>
              </w:rPr>
              <w:t>M</w:t>
            </w:r>
            <w:r>
              <w:rPr>
                <w:rFonts w:hint="eastAsia"/>
                <w:lang w:eastAsia="ko-KR"/>
              </w:rPr>
              <w:t>odel B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7A10C272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700MHz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70008367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-2.22 dB</w:t>
            </w:r>
          </w:p>
        </w:tc>
      </w:tr>
      <w:tr w:rsidR="008D0407" w14:paraId="1CECA8BC" w14:textId="77777777" w:rsidTr="003B538C">
        <w:trPr>
          <w:trHeight w:val="271"/>
        </w:trPr>
        <w:tc>
          <w:tcPr>
            <w:tcW w:w="2552" w:type="dxa"/>
            <w:shd w:val="clear" w:color="auto" w:fill="auto"/>
            <w:vAlign w:val="center"/>
          </w:tcPr>
          <w:p w14:paraId="365989D4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lang w:eastAsia="ko-KR"/>
              </w:rPr>
              <w:t>M</w:t>
            </w:r>
            <w:r>
              <w:rPr>
                <w:rFonts w:hint="eastAsia"/>
                <w:lang w:eastAsia="ko-KR"/>
              </w:rPr>
              <w:t>odel A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24094882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4GHz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132F6970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-2.48 dB</w:t>
            </w:r>
          </w:p>
        </w:tc>
      </w:tr>
      <w:tr w:rsidR="008D0407" w14:paraId="3A10C042" w14:textId="77777777" w:rsidTr="003B538C">
        <w:trPr>
          <w:trHeight w:val="277"/>
        </w:trPr>
        <w:tc>
          <w:tcPr>
            <w:tcW w:w="2552" w:type="dxa"/>
            <w:shd w:val="clear" w:color="auto" w:fill="auto"/>
            <w:vAlign w:val="center"/>
          </w:tcPr>
          <w:p w14:paraId="3E11ECDE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lang w:eastAsia="ko-KR"/>
              </w:rPr>
              <w:t>M</w:t>
            </w:r>
            <w:r>
              <w:rPr>
                <w:rFonts w:hint="eastAsia"/>
                <w:lang w:eastAsia="ko-KR"/>
              </w:rPr>
              <w:t>odel B</w:t>
            </w:r>
          </w:p>
        </w:tc>
        <w:tc>
          <w:tcPr>
            <w:tcW w:w="2693" w:type="dxa"/>
            <w:shd w:val="clear" w:color="auto" w:fill="auto"/>
            <w:vAlign w:val="center"/>
          </w:tcPr>
          <w:p w14:paraId="50B8DFCF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4GHz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5F6ED5E6" w14:textId="77777777" w:rsidR="008D0407" w:rsidRDefault="008D0407" w:rsidP="003B538C">
            <w:pPr>
              <w:pStyle w:val="NoSpacing"/>
              <w:jc w:val="center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-2.27 dB</w:t>
            </w:r>
          </w:p>
        </w:tc>
      </w:tr>
    </w:tbl>
    <w:p w14:paraId="01DE3092" w14:textId="6D2981CC" w:rsidR="00883D65" w:rsidRPr="000510B4" w:rsidRDefault="00ED14C5" w:rsidP="00994B40">
      <w:pPr>
        <w:spacing w:before="240" w:after="60" w:line="288" w:lineRule="auto"/>
        <w:jc w:val="both"/>
        <w:rPr>
          <w:lang w:val="en-US"/>
        </w:rPr>
      </w:pPr>
      <w:r>
        <w:rPr>
          <w:lang w:val="en-US"/>
        </w:rPr>
        <w:lastRenderedPageBreak/>
        <w:t xml:space="preserve">In order to </w:t>
      </w:r>
      <w:r w:rsidR="007E537F">
        <w:rPr>
          <w:lang w:val="en-US"/>
        </w:rPr>
        <w:t xml:space="preserve">satisfy </w:t>
      </w:r>
      <w:r>
        <w:rPr>
          <w:lang w:val="en-US"/>
        </w:rPr>
        <w:t xml:space="preserve">reliability requirement, </w:t>
      </w:r>
      <w:r w:rsidR="00994B40">
        <w:rPr>
          <w:lang w:val="en-US"/>
        </w:rPr>
        <w:t xml:space="preserve">a </w:t>
      </w:r>
      <w:r>
        <w:rPr>
          <w:lang w:val="en-US"/>
        </w:rPr>
        <w:t xml:space="preserve">reliability of control </w:t>
      </w:r>
      <w:r w:rsidR="00994B40">
        <w:rPr>
          <w:lang w:val="en-US"/>
        </w:rPr>
        <w:t>is</w:t>
      </w:r>
      <w:r>
        <w:rPr>
          <w:lang w:val="en-US"/>
        </w:rPr>
        <w:t xml:space="preserve"> important.</w:t>
      </w:r>
      <w:r w:rsidR="00994B40">
        <w:rPr>
          <w:lang w:val="en-US"/>
        </w:rPr>
        <w:t xml:space="preserve"> </w:t>
      </w:r>
      <w:r>
        <w:rPr>
          <w:lang w:val="en-US"/>
        </w:rPr>
        <w:t xml:space="preserve">Therefore, </w:t>
      </w:r>
      <w:r w:rsidR="00994B40">
        <w:rPr>
          <w:lang w:val="en-US"/>
        </w:rPr>
        <w:t>the reliability of control channel is evaluated and shown in Figure 1~6. E</w:t>
      </w:r>
      <w:r w:rsidR="000510B4" w:rsidRPr="000510B4">
        <w:rPr>
          <w:rFonts w:hint="eastAsia"/>
          <w:lang w:val="en-US"/>
        </w:rPr>
        <w:t xml:space="preserve">valuation assumptions </w:t>
      </w:r>
      <w:r w:rsidR="00994B40">
        <w:rPr>
          <w:lang w:val="en-US"/>
        </w:rPr>
        <w:t>are summarized</w:t>
      </w:r>
      <w:r w:rsidR="000510B4" w:rsidRPr="000510B4">
        <w:rPr>
          <w:rFonts w:hint="eastAsia"/>
          <w:lang w:val="en-US"/>
        </w:rPr>
        <w:t xml:space="preserve"> in </w:t>
      </w:r>
      <w:r w:rsidR="000510B4">
        <w:rPr>
          <w:lang w:val="en-US"/>
        </w:rPr>
        <w:t>Appendix</w:t>
      </w:r>
      <w:r w:rsidR="000510B4" w:rsidRPr="000510B4">
        <w:rPr>
          <w:rFonts w:hint="eastAsia"/>
          <w:lang w:val="en-US"/>
        </w:rPr>
        <w:t>.</w:t>
      </w:r>
      <w:r>
        <w:rPr>
          <w:lang w:val="en-US"/>
        </w:rPr>
        <w:t xml:space="preserve"> </w:t>
      </w:r>
      <w:r w:rsidR="00994B40">
        <w:rPr>
          <w:rFonts w:hint="eastAsia"/>
          <w:lang w:val="en-US"/>
        </w:rPr>
        <w:t xml:space="preserve">As shown in Figures, </w:t>
      </w:r>
      <w:r w:rsidR="00994B40">
        <w:rPr>
          <w:lang w:val="en-US"/>
        </w:rPr>
        <w:t>i</w:t>
      </w:r>
      <w:r>
        <w:rPr>
          <w:lang w:val="en-US"/>
        </w:rPr>
        <w:t xml:space="preserve">n case that </w:t>
      </w:r>
      <w:r w:rsidR="000510B4" w:rsidRPr="000510B4">
        <w:rPr>
          <w:rFonts w:hint="eastAsia"/>
          <w:lang w:val="en-US"/>
        </w:rPr>
        <w:t>the number of receiver antenna is 2 and carrier frequency is 700MHz</w:t>
      </w:r>
      <w:r>
        <w:rPr>
          <w:lang w:val="en-US"/>
        </w:rPr>
        <w:t xml:space="preserve">, it is observed that </w:t>
      </w:r>
      <w:r w:rsidRPr="000510B4">
        <w:rPr>
          <w:rFonts w:hint="eastAsia"/>
          <w:lang w:val="en-US"/>
        </w:rPr>
        <w:t>URLLC reliability requirements are satisfied</w:t>
      </w:r>
      <w:r>
        <w:rPr>
          <w:lang w:val="en-US"/>
        </w:rPr>
        <w:t xml:space="preserve"> </w:t>
      </w:r>
      <w:r w:rsidR="00994B40">
        <w:rPr>
          <w:lang w:val="en-US"/>
        </w:rPr>
        <w:t>for all channel models if aggregation level 16 is applied, irrespective of size of DCI payload</w:t>
      </w:r>
      <w:r>
        <w:rPr>
          <w:lang w:val="en-US"/>
        </w:rPr>
        <w:t xml:space="preserve">. When </w:t>
      </w:r>
      <w:r w:rsidR="000510B4" w:rsidRPr="000510B4">
        <w:rPr>
          <w:rFonts w:hint="eastAsia"/>
          <w:lang w:val="en-US"/>
        </w:rPr>
        <w:t>the number of receiver antenna is 4 and carrier frequency is 4GHz</w:t>
      </w:r>
      <w:r>
        <w:rPr>
          <w:lang w:val="en-US"/>
        </w:rPr>
        <w:t xml:space="preserve">, it is also observed that </w:t>
      </w:r>
      <w:r w:rsidRPr="000510B4">
        <w:rPr>
          <w:rFonts w:hint="eastAsia"/>
          <w:lang w:val="en-US"/>
        </w:rPr>
        <w:t>URLLC reliability requirements are satisfied</w:t>
      </w:r>
      <w:r>
        <w:rPr>
          <w:lang w:val="en-US"/>
        </w:rPr>
        <w:t xml:space="preserve"> for all channel</w:t>
      </w:r>
      <w:r w:rsidR="00994B40">
        <w:rPr>
          <w:lang w:val="en-US"/>
        </w:rPr>
        <w:t xml:space="preserve"> models if aggregation level is set to 4 or </w:t>
      </w:r>
      <w:r>
        <w:rPr>
          <w:lang w:val="en-US"/>
        </w:rPr>
        <w:t xml:space="preserve">higher </w:t>
      </w:r>
      <w:r w:rsidR="00994B40">
        <w:rPr>
          <w:lang w:val="en-US"/>
        </w:rPr>
        <w:t>value</w:t>
      </w:r>
      <w:r>
        <w:rPr>
          <w:rFonts w:hint="eastAsia"/>
          <w:lang w:val="en-US"/>
        </w:rPr>
        <w:t>.</w:t>
      </w:r>
      <w:r>
        <w:rPr>
          <w:lang w:val="en-US"/>
        </w:rPr>
        <w:t xml:space="preserve"> It is noted that </w:t>
      </w:r>
      <w:r w:rsidR="00994B40">
        <w:rPr>
          <w:lang w:val="en-US"/>
        </w:rPr>
        <w:t xml:space="preserve">if an </w:t>
      </w:r>
      <w:r>
        <w:rPr>
          <w:lang w:val="en-US"/>
        </w:rPr>
        <w:t>additional DCI with less payload</w:t>
      </w:r>
      <w:r w:rsidR="00994B40">
        <w:rPr>
          <w:lang w:val="en-US"/>
        </w:rPr>
        <w:t xml:space="preserve"> is considered</w:t>
      </w:r>
      <w:r>
        <w:rPr>
          <w:lang w:val="en-US"/>
        </w:rPr>
        <w:t xml:space="preserve">, </w:t>
      </w:r>
      <w:r w:rsidR="00994B40">
        <w:rPr>
          <w:lang w:val="en-US"/>
        </w:rPr>
        <w:t xml:space="preserve">around </w:t>
      </w:r>
      <w:r w:rsidR="00883D65">
        <w:rPr>
          <w:lang w:val="en-US"/>
        </w:rPr>
        <w:t xml:space="preserve">1dB </w:t>
      </w:r>
      <w:r w:rsidR="00994B40">
        <w:rPr>
          <w:lang w:val="en-US"/>
        </w:rPr>
        <w:t xml:space="preserve">performance </w:t>
      </w:r>
      <w:r w:rsidR="00883D65">
        <w:rPr>
          <w:lang w:val="en-US"/>
        </w:rPr>
        <w:t>gain is ob</w:t>
      </w:r>
      <w:r w:rsidR="00994B40">
        <w:rPr>
          <w:lang w:val="en-US"/>
        </w:rPr>
        <w:t>tained</w:t>
      </w:r>
      <w:r w:rsidR="00883D65">
        <w:rPr>
          <w:lang w:val="en-US"/>
        </w:rPr>
        <w:t xml:space="preserve">. Further detailed analysis </w:t>
      </w:r>
      <w:r w:rsidR="00994B40">
        <w:rPr>
          <w:lang w:val="en-US"/>
        </w:rPr>
        <w:t xml:space="preserve">on the reliability </w:t>
      </w:r>
      <w:r w:rsidR="00883D65">
        <w:rPr>
          <w:lang w:val="en-US"/>
        </w:rPr>
        <w:t>can be found in our companion contribution [3].</w:t>
      </w:r>
    </w:p>
    <w:p w14:paraId="42CB7CB3" w14:textId="14769051" w:rsidR="000510B4" w:rsidRDefault="000510B4" w:rsidP="00883D65">
      <w:pPr>
        <w:spacing w:before="180" w:after="60" w:line="288" w:lineRule="auto"/>
        <w:jc w:val="both"/>
        <w:rPr>
          <w:b/>
          <w:i/>
        </w:rPr>
      </w:pPr>
      <w:r w:rsidRPr="0022212B">
        <w:rPr>
          <w:rFonts w:hint="eastAsia"/>
          <w:b/>
          <w:i/>
        </w:rPr>
        <w:t xml:space="preserve">Observation 1: </w:t>
      </w:r>
      <w:r>
        <w:rPr>
          <w:b/>
          <w:i/>
        </w:rPr>
        <w:t>With an appropriate DCI payload</w:t>
      </w:r>
      <w:r w:rsidR="00ED14C5">
        <w:rPr>
          <w:b/>
          <w:i/>
        </w:rPr>
        <w:t xml:space="preserve"> (e.g. </w:t>
      </w:r>
      <w:proofErr w:type="spellStart"/>
      <w:r w:rsidR="00ED14C5">
        <w:rPr>
          <w:b/>
          <w:i/>
        </w:rPr>
        <w:t>fallback</w:t>
      </w:r>
      <w:proofErr w:type="spellEnd"/>
      <w:r w:rsidR="00ED14C5">
        <w:rPr>
          <w:b/>
          <w:i/>
        </w:rPr>
        <w:t xml:space="preserve"> DCI)</w:t>
      </w:r>
      <w:r>
        <w:rPr>
          <w:b/>
          <w:i/>
        </w:rPr>
        <w:t xml:space="preserve"> and aggregation level</w:t>
      </w:r>
      <w:r w:rsidR="00ED14C5">
        <w:rPr>
          <w:b/>
          <w:i/>
        </w:rPr>
        <w:t xml:space="preserve"> (</w:t>
      </w:r>
      <w:proofErr w:type="spellStart"/>
      <w:proofErr w:type="gramStart"/>
      <w:r w:rsidR="00ED14C5">
        <w:rPr>
          <w:b/>
          <w:i/>
        </w:rPr>
        <w:t>a.g</w:t>
      </w:r>
      <w:proofErr w:type="gramEnd"/>
      <w:r w:rsidR="00ED14C5">
        <w:rPr>
          <w:b/>
          <w:i/>
        </w:rPr>
        <w:t>.</w:t>
      </w:r>
      <w:proofErr w:type="spellEnd"/>
      <w:r w:rsidR="00ED14C5">
        <w:rPr>
          <w:b/>
          <w:i/>
        </w:rPr>
        <w:t xml:space="preserve"> AL 8 or 16)</w:t>
      </w:r>
      <w:r>
        <w:rPr>
          <w:b/>
          <w:i/>
        </w:rPr>
        <w:t>, reliability requirements for URLLC can be satisfied</w:t>
      </w:r>
      <w:r w:rsidR="00994B40">
        <w:rPr>
          <w:b/>
          <w:i/>
        </w:rPr>
        <w:t xml:space="preserve"> in NR</w:t>
      </w:r>
      <w:r>
        <w:rPr>
          <w:b/>
          <w:i/>
        </w:rPr>
        <w:t>.</w:t>
      </w:r>
    </w:p>
    <w:p w14:paraId="68332254" w14:textId="0B01A97D" w:rsidR="006A3C17" w:rsidRDefault="00011B01" w:rsidP="006A3C17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lang w:val="en-US" w:eastAsia="ja-JP"/>
        </w:rPr>
      </w:pPr>
      <w:r>
        <w:rPr>
          <w:lang w:val="en-US" w:eastAsia="ja-JP"/>
        </w:rPr>
        <w:t>Analytical approach</w:t>
      </w:r>
      <w:r w:rsidR="008D0407">
        <w:rPr>
          <w:lang w:val="en-US" w:eastAsia="ja-JP"/>
        </w:rPr>
        <w:t xml:space="preserve"> for self-evaluation</w:t>
      </w:r>
    </w:p>
    <w:p w14:paraId="3DA10D59" w14:textId="2AC75925" w:rsidR="00AE59A3" w:rsidRPr="00AC75C1" w:rsidRDefault="00AE59A3" w:rsidP="00AE59A3">
      <w:pPr>
        <w:rPr>
          <w:rFonts w:eastAsiaTheme="minorEastAsia"/>
          <w:b/>
          <w:u w:val="single"/>
          <w:lang w:val="en-US"/>
        </w:rPr>
      </w:pPr>
      <w:r>
        <w:rPr>
          <w:rFonts w:eastAsiaTheme="minorEastAsia"/>
          <w:b/>
          <w:u w:val="single"/>
          <w:lang w:val="en-US"/>
        </w:rPr>
        <w:t>Peak data rate</w:t>
      </w:r>
    </w:p>
    <w:p w14:paraId="1958F344" w14:textId="77777777" w:rsidR="00AE59A3" w:rsidRPr="002D750C" w:rsidRDefault="00AE59A3" w:rsidP="00AE59A3">
      <w:pPr>
        <w:spacing w:line="288" w:lineRule="auto"/>
        <w:jc w:val="both"/>
        <w:rPr>
          <w:lang w:val="en-US"/>
        </w:rPr>
      </w:pPr>
      <w:r w:rsidRPr="002D750C">
        <w:rPr>
          <w:lang w:val="en-US"/>
        </w:rPr>
        <w:t>The minimum requirements for peak data rate are as follows:</w:t>
      </w:r>
    </w:p>
    <w:p w14:paraId="047946D5" w14:textId="23500943" w:rsidR="00AE59A3" w:rsidRPr="00AE59A3" w:rsidRDefault="00AE59A3" w:rsidP="00AE59A3">
      <w:pPr>
        <w:pStyle w:val="ListParagraph"/>
        <w:numPr>
          <w:ilvl w:val="0"/>
          <w:numId w:val="14"/>
        </w:numPr>
        <w:spacing w:line="288" w:lineRule="auto"/>
        <w:ind w:leftChars="0"/>
        <w:jc w:val="both"/>
        <w:rPr>
          <w:lang w:val="en-US"/>
        </w:rPr>
      </w:pPr>
      <w:r w:rsidRPr="00AE59A3">
        <w:rPr>
          <w:lang w:val="en-US"/>
        </w:rPr>
        <w:t xml:space="preserve">Downlink peak data rate is 20 </w:t>
      </w:r>
      <w:proofErr w:type="spellStart"/>
      <w:r w:rsidRPr="00AE59A3">
        <w:rPr>
          <w:lang w:val="en-US"/>
        </w:rPr>
        <w:t>Gbit</w:t>
      </w:r>
      <w:proofErr w:type="spellEnd"/>
      <w:r w:rsidRPr="00AE59A3">
        <w:rPr>
          <w:lang w:val="en-US"/>
        </w:rPr>
        <w:t>/s.</w:t>
      </w:r>
    </w:p>
    <w:p w14:paraId="3B9F05AA" w14:textId="3DB4F75D" w:rsidR="00AE59A3" w:rsidRPr="00AE59A3" w:rsidRDefault="00AE59A3" w:rsidP="00AE59A3">
      <w:pPr>
        <w:pStyle w:val="ListParagraph"/>
        <w:numPr>
          <w:ilvl w:val="0"/>
          <w:numId w:val="14"/>
        </w:numPr>
        <w:spacing w:line="288" w:lineRule="auto"/>
        <w:ind w:leftChars="0"/>
        <w:jc w:val="both"/>
        <w:rPr>
          <w:lang w:val="en-US"/>
        </w:rPr>
      </w:pPr>
      <w:r w:rsidRPr="00AE59A3">
        <w:rPr>
          <w:lang w:val="en-US"/>
        </w:rPr>
        <w:t xml:space="preserve">Uplink peak data rate is 10 </w:t>
      </w:r>
      <w:proofErr w:type="spellStart"/>
      <w:r w:rsidRPr="00AE59A3">
        <w:rPr>
          <w:lang w:val="en-US"/>
        </w:rPr>
        <w:t>Gbit</w:t>
      </w:r>
      <w:proofErr w:type="spellEnd"/>
      <w:r w:rsidRPr="00AE59A3">
        <w:rPr>
          <w:lang w:val="en-US"/>
        </w:rPr>
        <w:t>/s.</w:t>
      </w:r>
    </w:p>
    <w:p w14:paraId="3EF90DF5" w14:textId="15652643" w:rsidR="00AE59A3" w:rsidRPr="00AE59A3" w:rsidRDefault="00AE59A3" w:rsidP="00AE59A3">
      <w:pPr>
        <w:spacing w:line="288" w:lineRule="auto"/>
        <w:jc w:val="both"/>
        <w:rPr>
          <w:lang w:val="en-US"/>
        </w:rPr>
      </w:pPr>
      <w:r w:rsidRPr="00AE59A3">
        <w:rPr>
          <w:lang w:val="en-US"/>
        </w:rPr>
        <w:t>For NR, the approximate data rate for a given number of aggregated carriers in a band or band combination</w:t>
      </w:r>
      <w:r>
        <w:rPr>
          <w:lang w:val="en-US"/>
        </w:rPr>
        <w:t xml:space="preserve">, without </w:t>
      </w:r>
      <w:proofErr w:type="spellStart"/>
      <w:r w:rsidRPr="00AE59A3">
        <w:rPr>
          <w:i/>
          <w:lang w:val="en-US"/>
        </w:rPr>
        <w:t>ue</w:t>
      </w:r>
      <w:proofErr w:type="spellEnd"/>
      <w:r w:rsidRPr="00AE59A3">
        <w:rPr>
          <w:i/>
          <w:lang w:val="en-US"/>
        </w:rPr>
        <w:t>-Category</w:t>
      </w:r>
      <w:r w:rsidRPr="00AE59A3">
        <w:rPr>
          <w:lang w:val="en-US"/>
        </w:rPr>
        <w:t xml:space="preserve"> is computed as follows.</w:t>
      </w:r>
    </w:p>
    <w:p w14:paraId="5429A2E8" w14:textId="04B6436C" w:rsidR="00AE59A3" w:rsidRPr="00AE59A3" w:rsidRDefault="00AE59A3" w:rsidP="00AE59A3">
      <w:pPr>
        <w:spacing w:line="288" w:lineRule="auto"/>
        <w:jc w:val="center"/>
      </w:pPr>
      <w:r w:rsidRPr="000C4CFF">
        <w:object w:dxaOrig="6619" w:dyaOrig="700" w14:anchorId="13D245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0.15pt;height:34.75pt" o:ole="">
            <v:imagedata r:id="rId9" o:title=""/>
          </v:shape>
          <o:OLEObject Type="Embed" ProgID="Equation.3" ShapeID="_x0000_i1025" DrawAspect="Content" ObjectID="_1587552391" r:id="rId10"/>
        </w:object>
      </w:r>
    </w:p>
    <w:p w14:paraId="64502996" w14:textId="77777777" w:rsidR="00AE59A3" w:rsidRPr="000C4CFF" w:rsidRDefault="00AE59A3" w:rsidP="00AE59A3">
      <w:proofErr w:type="gramStart"/>
      <w:r w:rsidRPr="000C4CFF">
        <w:t>wherein</w:t>
      </w:r>
      <w:proofErr w:type="gramEnd"/>
    </w:p>
    <w:p w14:paraId="72584FF5" w14:textId="77777777" w:rsidR="00AE59A3" w:rsidRPr="000C4CFF" w:rsidRDefault="00AE59A3" w:rsidP="00AE59A3">
      <w:pPr>
        <w:spacing w:after="0"/>
        <w:ind w:firstLine="720"/>
        <w:contextualSpacing/>
        <w:textAlignment w:val="baseline"/>
        <w:rPr>
          <w:rFonts w:ascii="Times" w:eastAsia="바탕" w:hAnsi="Times"/>
          <w:szCs w:val="24"/>
        </w:rPr>
      </w:pPr>
      <w:r w:rsidRPr="000C4CFF">
        <w:rPr>
          <w:rFonts w:ascii="Times" w:eastAsia="바탕" w:hAnsi="Times"/>
          <w:szCs w:val="24"/>
        </w:rPr>
        <w:t>J is the number of aggregated component carriers in a band or band combination</w:t>
      </w:r>
    </w:p>
    <w:p w14:paraId="41005C7F" w14:textId="77777777" w:rsidR="00AE59A3" w:rsidRPr="000C4CFF" w:rsidRDefault="00AE59A3" w:rsidP="00AE59A3">
      <w:pPr>
        <w:spacing w:after="0"/>
        <w:ind w:firstLine="720"/>
        <w:contextualSpacing/>
        <w:textAlignment w:val="baseline"/>
        <w:rPr>
          <w:rFonts w:ascii="Times" w:eastAsia="바탕" w:hAnsi="Times"/>
          <w:szCs w:val="24"/>
        </w:rPr>
      </w:pPr>
      <w:proofErr w:type="spellStart"/>
      <w:r w:rsidRPr="000C4CFF">
        <w:rPr>
          <w:rFonts w:ascii="Times" w:eastAsia="바탕" w:hAnsi="Times"/>
          <w:szCs w:val="24"/>
        </w:rPr>
        <w:t>R</w:t>
      </w:r>
      <w:r w:rsidRPr="000C4CFF">
        <w:rPr>
          <w:rFonts w:ascii="Times" w:eastAsia="바탕" w:hAnsi="Times"/>
          <w:szCs w:val="24"/>
          <w:vertAlign w:val="subscript"/>
        </w:rPr>
        <w:t>max</w:t>
      </w:r>
      <w:proofErr w:type="spellEnd"/>
      <w:r w:rsidRPr="000C4CFF">
        <w:rPr>
          <w:rFonts w:ascii="Times" w:eastAsia="바탕" w:hAnsi="Times"/>
          <w:szCs w:val="24"/>
        </w:rPr>
        <w:t xml:space="preserve"> = 948/1024</w:t>
      </w:r>
    </w:p>
    <w:p w14:paraId="45E93C98" w14:textId="77777777" w:rsidR="00AE59A3" w:rsidRPr="000C4CFF" w:rsidRDefault="00AE59A3" w:rsidP="00AE59A3">
      <w:pPr>
        <w:spacing w:after="0"/>
        <w:ind w:firstLine="720"/>
        <w:contextualSpacing/>
        <w:textAlignment w:val="baseline"/>
        <w:rPr>
          <w:rFonts w:ascii="Times" w:eastAsia="바탕" w:hAnsi="Times"/>
          <w:szCs w:val="24"/>
        </w:rPr>
      </w:pPr>
      <w:r w:rsidRPr="000C4CFF">
        <w:rPr>
          <w:rFonts w:ascii="Times" w:eastAsia="바탕" w:hAnsi="Times"/>
          <w:szCs w:val="24"/>
        </w:rPr>
        <w:t>For the j-</w:t>
      </w:r>
      <w:proofErr w:type="spellStart"/>
      <w:r w:rsidRPr="000C4CFF">
        <w:rPr>
          <w:rFonts w:ascii="Times" w:eastAsia="바탕" w:hAnsi="Times"/>
          <w:szCs w:val="24"/>
        </w:rPr>
        <w:t>th</w:t>
      </w:r>
      <w:proofErr w:type="spellEnd"/>
      <w:r w:rsidRPr="000C4CFF">
        <w:rPr>
          <w:rFonts w:ascii="Times" w:eastAsia="바탕" w:hAnsi="Times"/>
          <w:szCs w:val="24"/>
        </w:rPr>
        <w:t xml:space="preserve"> CC,</w:t>
      </w:r>
    </w:p>
    <w:p w14:paraId="1FC65F7F" w14:textId="12A5F8B4" w:rsidR="00AE59A3" w:rsidRPr="000C4CFF" w:rsidRDefault="00AE59A3" w:rsidP="00AE59A3">
      <w:pPr>
        <w:spacing w:after="0"/>
        <w:ind w:left="720" w:firstLine="720"/>
        <w:contextualSpacing/>
        <w:textAlignment w:val="baseline"/>
        <w:rPr>
          <w:rFonts w:ascii="Times" w:eastAsia="바탕" w:hAnsi="Times"/>
          <w:szCs w:val="24"/>
        </w:rPr>
      </w:pPr>
      <w:r w:rsidRPr="000C4CFF">
        <w:rPr>
          <w:rFonts w:eastAsia="MS Mincho"/>
          <w:noProof/>
          <w:position w:val="-16"/>
          <w:lang w:val="en-US"/>
        </w:rPr>
        <w:drawing>
          <wp:inline distT="0" distB="0" distL="0" distR="0" wp14:anchorId="1020E00B" wp14:editId="3E0CF87F">
            <wp:extent cx="304800" cy="25971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4CFF">
        <w:rPr>
          <w:rFonts w:ascii="Times" w:eastAsia="바탕" w:hAnsi="Times"/>
          <w:szCs w:val="24"/>
        </w:rPr>
        <w:t xml:space="preserve"> </w:t>
      </w:r>
      <w:proofErr w:type="gramStart"/>
      <w:r w:rsidRPr="000C4CFF">
        <w:rPr>
          <w:rFonts w:ascii="Times" w:eastAsia="바탕" w:hAnsi="Times"/>
          <w:szCs w:val="24"/>
        </w:rPr>
        <w:t>is</w:t>
      </w:r>
      <w:proofErr w:type="gramEnd"/>
      <w:r w:rsidRPr="000C4CFF">
        <w:rPr>
          <w:rFonts w:ascii="Times" w:eastAsia="바탕" w:hAnsi="Times"/>
          <w:szCs w:val="24"/>
        </w:rPr>
        <w:t xml:space="preserve"> the maximum number of layers</w:t>
      </w:r>
    </w:p>
    <w:p w14:paraId="184A6188" w14:textId="77777777" w:rsidR="00AE59A3" w:rsidRPr="000C4CFF" w:rsidRDefault="00AE59A3" w:rsidP="00AE59A3">
      <w:pPr>
        <w:spacing w:after="0"/>
        <w:ind w:left="720" w:firstLine="720"/>
        <w:contextualSpacing/>
        <w:textAlignment w:val="baseline"/>
        <w:rPr>
          <w:rFonts w:ascii="Times" w:eastAsia="바탕" w:hAnsi="Times"/>
          <w:szCs w:val="24"/>
        </w:rPr>
      </w:pPr>
      <w:r w:rsidRPr="000C4CFF">
        <w:rPr>
          <w:rFonts w:eastAsia="MS Mincho"/>
          <w:position w:val="-10"/>
        </w:rPr>
        <w:object w:dxaOrig="400" w:dyaOrig="340" w14:anchorId="583FB174">
          <v:shape id="_x0000_i1026" type="#_x0000_t75" style="width:20.45pt;height:17.2pt" o:ole="">
            <v:imagedata r:id="rId12" o:title=""/>
          </v:shape>
          <o:OLEObject Type="Embed" ProgID="Equation.3" ShapeID="_x0000_i1026" DrawAspect="Content" ObjectID="_1587552392" r:id="rId13"/>
        </w:object>
      </w:r>
      <w:r w:rsidRPr="000C4CFF">
        <w:rPr>
          <w:rFonts w:ascii="Times" w:eastAsia="바탕" w:hAnsi="Times"/>
          <w:szCs w:val="24"/>
        </w:rPr>
        <w:t xml:space="preserve"> </w:t>
      </w:r>
      <w:proofErr w:type="gramStart"/>
      <w:r w:rsidRPr="000C4CFF">
        <w:rPr>
          <w:rFonts w:ascii="Times" w:eastAsia="바탕" w:hAnsi="Times"/>
          <w:szCs w:val="24"/>
        </w:rPr>
        <w:t>is</w:t>
      </w:r>
      <w:proofErr w:type="gramEnd"/>
      <w:r w:rsidRPr="000C4CFF">
        <w:rPr>
          <w:rFonts w:ascii="Times" w:eastAsia="바탕" w:hAnsi="Times"/>
          <w:szCs w:val="24"/>
        </w:rPr>
        <w:t xml:space="preserve"> the maximum modulation order</w:t>
      </w:r>
    </w:p>
    <w:p w14:paraId="788C6270" w14:textId="77777777" w:rsidR="00AE59A3" w:rsidRPr="000C4CFF" w:rsidRDefault="00AE59A3" w:rsidP="00AE59A3">
      <w:pPr>
        <w:spacing w:after="0"/>
        <w:ind w:left="720" w:firstLine="720"/>
        <w:contextualSpacing/>
        <w:textAlignment w:val="baseline"/>
        <w:rPr>
          <w:rFonts w:ascii="Times" w:eastAsia="바탕" w:hAnsi="Times"/>
          <w:szCs w:val="24"/>
        </w:rPr>
      </w:pPr>
      <w:r w:rsidRPr="000C4CFF">
        <w:rPr>
          <w:rFonts w:eastAsia="MS Mincho"/>
          <w:position w:val="-14"/>
        </w:rPr>
        <w:object w:dxaOrig="380" w:dyaOrig="380" w14:anchorId="1E879678">
          <v:shape id="_x0000_i1027" type="#_x0000_t75" style="width:19.25pt;height:19.65pt" o:ole="">
            <v:imagedata r:id="rId14" o:title=""/>
          </v:shape>
          <o:OLEObject Type="Embed" ProgID="Equation.3" ShapeID="_x0000_i1027" DrawAspect="Content" ObjectID="_1587552393" r:id="rId15"/>
        </w:object>
      </w:r>
      <w:proofErr w:type="gramStart"/>
      <w:r w:rsidRPr="000C4CFF">
        <w:rPr>
          <w:rFonts w:ascii="Times" w:eastAsia="바탕" w:hAnsi="Times"/>
          <w:szCs w:val="24"/>
        </w:rPr>
        <w:t>is</w:t>
      </w:r>
      <w:proofErr w:type="gramEnd"/>
      <w:r w:rsidRPr="000C4CFF">
        <w:rPr>
          <w:rFonts w:ascii="Times" w:eastAsia="바탕" w:hAnsi="Times"/>
          <w:szCs w:val="24"/>
        </w:rPr>
        <w:t xml:space="preserve"> the scaling factor</w:t>
      </w:r>
    </w:p>
    <w:p w14:paraId="3CA96031" w14:textId="77777777" w:rsidR="00AE59A3" w:rsidRPr="000C4CFF" w:rsidRDefault="00AE59A3" w:rsidP="00AE59A3">
      <w:pPr>
        <w:spacing w:after="0"/>
        <w:ind w:left="1440" w:firstLine="720"/>
        <w:rPr>
          <w:rFonts w:eastAsia="Times New Roman"/>
        </w:rPr>
      </w:pPr>
      <w:r w:rsidRPr="000C4CFF">
        <w:rPr>
          <w:rFonts w:eastAsia="Times New Roman"/>
        </w:rPr>
        <w:t>The scaling factor can at least take the values 1 and 0.75.</w:t>
      </w:r>
    </w:p>
    <w:p w14:paraId="48DC1B3B" w14:textId="77777777" w:rsidR="00AE59A3" w:rsidRPr="000C4CFF" w:rsidRDefault="00AE59A3" w:rsidP="00AE59A3">
      <w:pPr>
        <w:spacing w:after="0"/>
        <w:ind w:left="1440" w:firstLine="720"/>
        <w:rPr>
          <w:rFonts w:eastAsia="Times New Roman"/>
        </w:rPr>
      </w:pPr>
      <w:r w:rsidRPr="000C4CFF">
        <w:rPr>
          <w:rFonts w:eastAsia="MS Mincho"/>
          <w:position w:val="-14"/>
        </w:rPr>
        <w:object w:dxaOrig="380" w:dyaOrig="380" w14:anchorId="52A43F93">
          <v:shape id="_x0000_i1028" type="#_x0000_t75" style="width:19.25pt;height:19.65pt" o:ole="">
            <v:imagedata r:id="rId16" o:title=""/>
          </v:shape>
          <o:OLEObject Type="Embed" ProgID="Equation.3" ShapeID="_x0000_i1028" DrawAspect="Content" ObjectID="_1587552394" r:id="rId17"/>
        </w:object>
      </w:r>
      <w:proofErr w:type="gramStart"/>
      <w:r w:rsidRPr="000C4CFF">
        <w:rPr>
          <w:rFonts w:eastAsia="Times New Roman"/>
        </w:rPr>
        <w:t>is</w:t>
      </w:r>
      <w:proofErr w:type="gramEnd"/>
      <w:r w:rsidRPr="000C4CFF">
        <w:rPr>
          <w:rFonts w:eastAsia="Times New Roman"/>
        </w:rPr>
        <w:t xml:space="preserve"> signalled per band and per band per band combination</w:t>
      </w:r>
    </w:p>
    <w:p w14:paraId="3F0D81B2" w14:textId="17B9880B" w:rsidR="00AE59A3" w:rsidRPr="000C4CFF" w:rsidRDefault="00AE59A3" w:rsidP="00D74B1C">
      <w:pPr>
        <w:spacing w:after="0"/>
        <w:ind w:left="1418"/>
      </w:pPr>
      <w:r w:rsidRPr="000C4CFF">
        <w:object w:dxaOrig="220" w:dyaOrig="240" w14:anchorId="0227DD46">
          <v:shape id="_x0000_i1029" type="#_x0000_t75" style="width:11.45pt;height:12.25pt" o:ole="">
            <v:imagedata r:id="rId18" o:title=""/>
          </v:shape>
          <o:OLEObject Type="Embed" ProgID="Equation.3" ShapeID="_x0000_i1029" DrawAspect="Content" ObjectID="_1587552395" r:id="rId19"/>
        </w:object>
      </w:r>
      <w:r w:rsidRPr="000C4CFF">
        <w:t xml:space="preserve"> </w:t>
      </w:r>
      <w:proofErr w:type="gramStart"/>
      <w:r w:rsidRPr="000C4CFF">
        <w:t>is</w:t>
      </w:r>
      <w:proofErr w:type="gramEnd"/>
      <w:r w:rsidRPr="000C4CFF">
        <w:t xml:space="preserve"> the numerology (as defin</w:t>
      </w:r>
      <w:r>
        <w:t>ed in TS 38.211</w:t>
      </w:r>
      <w:r w:rsidRPr="000C4CFF">
        <w:t>)</w:t>
      </w:r>
    </w:p>
    <w:bookmarkStart w:id="3" w:name="OLE_LINK8"/>
    <w:p w14:paraId="04356CA6" w14:textId="77777777" w:rsidR="00AE59A3" w:rsidRPr="000C4CFF" w:rsidRDefault="00AE59A3" w:rsidP="00AE59A3">
      <w:pPr>
        <w:ind w:left="1418"/>
      </w:pPr>
      <w:r w:rsidRPr="000C4CFF">
        <w:object w:dxaOrig="340" w:dyaOrig="380" w14:anchorId="4E606500">
          <v:shape id="_x0000_i1030" type="#_x0000_t75" style="width:17.2pt;height:18.8pt" o:ole="">
            <v:imagedata r:id="rId20" o:title=""/>
          </v:shape>
          <o:OLEObject Type="Embed" ProgID="Equation.3" ShapeID="_x0000_i1030" DrawAspect="Content" ObjectID="_1587552396" r:id="rId21"/>
        </w:object>
      </w:r>
      <w:bookmarkEnd w:id="3"/>
      <w:r w:rsidRPr="000C4CFF">
        <w:t xml:space="preserve"> </w:t>
      </w:r>
      <w:proofErr w:type="gramStart"/>
      <w:r w:rsidRPr="000C4CFF">
        <w:t>is</w:t>
      </w:r>
      <w:proofErr w:type="gramEnd"/>
      <w:r w:rsidRPr="000C4CFF">
        <w:t xml:space="preserve"> the average OFDM symbol duration in a </w:t>
      </w:r>
      <w:proofErr w:type="spellStart"/>
      <w:r w:rsidRPr="000C4CFF">
        <w:t>subframe</w:t>
      </w:r>
      <w:proofErr w:type="spellEnd"/>
      <w:r w:rsidRPr="000C4CFF">
        <w:t xml:space="preserve"> for numerology </w:t>
      </w:r>
      <w:r w:rsidRPr="000C4CFF">
        <w:object w:dxaOrig="220" w:dyaOrig="240" w14:anchorId="630F8F09">
          <v:shape id="_x0000_i1031" type="#_x0000_t75" style="width:11.45pt;height:12.25pt" o:ole="">
            <v:imagedata r:id="rId18" o:title=""/>
          </v:shape>
          <o:OLEObject Type="Embed" ProgID="Equation.3" ShapeID="_x0000_i1031" DrawAspect="Content" ObjectID="_1587552397" r:id="rId22"/>
        </w:object>
      </w:r>
      <w:r w:rsidRPr="000C4CFF">
        <w:t xml:space="preserve">, i.e. </w:t>
      </w:r>
      <w:r w:rsidRPr="000C4CFF">
        <w:object w:dxaOrig="1100" w:dyaOrig="580" w14:anchorId="66EF3B89">
          <v:shape id="_x0000_i1032" type="#_x0000_t75" style="width:56.45pt;height:27.8pt" o:ole="">
            <v:imagedata r:id="rId23" o:title=""/>
          </v:shape>
          <o:OLEObject Type="Embed" ProgID="Equation.3" ShapeID="_x0000_i1032" DrawAspect="Content" ObjectID="_1587552398" r:id="rId24"/>
        </w:object>
      </w:r>
      <w:r w:rsidRPr="000C4CFF">
        <w:t>. Note that normal cyclic prefix is assumed.</w:t>
      </w:r>
    </w:p>
    <w:p w14:paraId="1095CDC3" w14:textId="6DBDA669" w:rsidR="00AE59A3" w:rsidRPr="000C4CFF" w:rsidRDefault="00AE59A3" w:rsidP="00AE59A3">
      <w:pPr>
        <w:ind w:left="1418"/>
      </w:pPr>
      <w:r w:rsidRPr="000C4CFF">
        <w:object w:dxaOrig="740" w:dyaOrig="340" w14:anchorId="02CBECDC">
          <v:shape id="_x0000_i1033" type="#_x0000_t75" style="width:37.25pt;height:16.35pt" o:ole="">
            <v:imagedata r:id="rId25" o:title=""/>
          </v:shape>
          <o:OLEObject Type="Embed" ProgID="Equation.3" ShapeID="_x0000_i1033" DrawAspect="Content" ObjectID="_1587552399" r:id="rId26"/>
        </w:object>
      </w:r>
      <w:r w:rsidRPr="000C4CFF">
        <w:t xml:space="preserve"> is the maximum RB allocation in bandwidth </w:t>
      </w:r>
      <w:r w:rsidRPr="000C4CFF">
        <w:object w:dxaOrig="560" w:dyaOrig="300" w14:anchorId="644A7196">
          <v:shape id="_x0000_i1034" type="#_x0000_t75" style="width:27.8pt;height:15.15pt" o:ole="">
            <v:imagedata r:id="rId27" o:title=""/>
          </v:shape>
          <o:OLEObject Type="Embed" ProgID="Equation.3" ShapeID="_x0000_i1034" DrawAspect="Content" ObjectID="_1587552400" r:id="rId28"/>
        </w:object>
      </w:r>
      <w:r w:rsidRPr="000C4CFF">
        <w:t xml:space="preserve"> with numerology </w:t>
      </w:r>
      <w:r w:rsidRPr="000C4CFF">
        <w:object w:dxaOrig="220" w:dyaOrig="240" w14:anchorId="16F47425">
          <v:shape id="_x0000_i1035" type="#_x0000_t75" style="width:11.45pt;height:12.25pt" o:ole="">
            <v:imagedata r:id="rId18" o:title=""/>
          </v:shape>
          <o:OLEObject Type="Embed" ProgID="Equation.3" ShapeID="_x0000_i1035" DrawAspect="Content" ObjectID="_1587552401" r:id="rId29"/>
        </w:object>
      </w:r>
      <w:r w:rsidRPr="000C4CFF">
        <w:t xml:space="preserve">, as defined in 5.3 TS 38.101-1 and 5.3 TS 38.101-2, where </w:t>
      </w:r>
      <w:r w:rsidRPr="000C4CFF">
        <w:object w:dxaOrig="560" w:dyaOrig="300" w14:anchorId="3B186218">
          <v:shape id="_x0000_i1036" type="#_x0000_t75" style="width:27.8pt;height:15.15pt" o:ole="">
            <v:imagedata r:id="rId27" o:title=""/>
          </v:shape>
          <o:OLEObject Type="Embed" ProgID="Equation.3" ShapeID="_x0000_i1036" DrawAspect="Content" ObjectID="_1587552402" r:id="rId30"/>
        </w:object>
      </w:r>
      <w:r w:rsidRPr="000C4CFF">
        <w:t xml:space="preserve"> is the UE supported maximum bandwidth in the given band or band combination.</w:t>
      </w:r>
    </w:p>
    <w:p w14:paraId="5E0360D2" w14:textId="77777777" w:rsidR="00AE59A3" w:rsidRPr="000C4CFF" w:rsidRDefault="00AE59A3" w:rsidP="00AE59A3">
      <w:pPr>
        <w:spacing w:after="0"/>
        <w:ind w:left="720" w:firstLine="720"/>
        <w:contextualSpacing/>
        <w:textAlignment w:val="baseline"/>
        <w:rPr>
          <w:rFonts w:ascii="Times" w:eastAsia="바탕" w:hAnsi="Times"/>
          <w:szCs w:val="24"/>
        </w:rPr>
      </w:pPr>
      <w:r w:rsidRPr="000C4CFF">
        <w:rPr>
          <w:rFonts w:eastAsia="MS Mincho"/>
          <w:position w:val="-6"/>
        </w:rPr>
        <w:object w:dxaOrig="560" w:dyaOrig="300" w14:anchorId="31780477">
          <v:shape id="_x0000_i1037" type="#_x0000_t75" style="width:28.65pt;height:14.75pt" o:ole="">
            <v:imagedata r:id="rId31" o:title=""/>
          </v:shape>
          <o:OLEObject Type="Embed" ProgID="Equation.3" ShapeID="_x0000_i1037" DrawAspect="Content" ObjectID="_1587552403" r:id="rId32"/>
        </w:object>
      </w:r>
      <w:proofErr w:type="gramStart"/>
      <w:r w:rsidRPr="000C4CFF">
        <w:rPr>
          <w:rFonts w:ascii="Times" w:eastAsia="바탕" w:hAnsi="Times"/>
          <w:szCs w:val="24"/>
        </w:rPr>
        <w:t>is</w:t>
      </w:r>
      <w:proofErr w:type="gramEnd"/>
      <w:r w:rsidRPr="000C4CFF">
        <w:rPr>
          <w:rFonts w:ascii="Times" w:eastAsia="바탕" w:hAnsi="Times"/>
          <w:szCs w:val="24"/>
        </w:rPr>
        <w:t xml:space="preserve"> the overhead and takes the following values</w:t>
      </w:r>
    </w:p>
    <w:p w14:paraId="42A62DDB" w14:textId="77777777" w:rsidR="00AE59A3" w:rsidRPr="000C4CFF" w:rsidRDefault="00AE59A3" w:rsidP="00AE59A3">
      <w:pPr>
        <w:spacing w:after="0"/>
        <w:ind w:left="1440" w:firstLine="720"/>
        <w:rPr>
          <w:rFonts w:ascii="Times" w:eastAsia="바탕" w:hAnsi="Times"/>
          <w:szCs w:val="24"/>
        </w:rPr>
      </w:pPr>
      <w:r w:rsidRPr="000C4CFF">
        <w:rPr>
          <w:rFonts w:ascii="Times" w:eastAsia="바탕" w:hAnsi="Times"/>
          <w:szCs w:val="24"/>
        </w:rPr>
        <w:t>[0.14], for frequency range FR1 for DL</w:t>
      </w:r>
    </w:p>
    <w:p w14:paraId="7C3A1507" w14:textId="77777777" w:rsidR="00AE59A3" w:rsidRPr="000C4CFF" w:rsidRDefault="00AE59A3" w:rsidP="00AE59A3">
      <w:pPr>
        <w:spacing w:after="0"/>
        <w:ind w:left="1440" w:firstLine="720"/>
        <w:rPr>
          <w:rFonts w:eastAsia="Times New Roman"/>
        </w:rPr>
      </w:pPr>
      <w:r w:rsidRPr="000C4CFF">
        <w:rPr>
          <w:rFonts w:eastAsia="Times New Roman"/>
        </w:rPr>
        <w:t>[0.18], for frequency range FR2 for DL</w:t>
      </w:r>
    </w:p>
    <w:p w14:paraId="5B45B204" w14:textId="77777777" w:rsidR="00AE59A3" w:rsidRPr="000C4CFF" w:rsidRDefault="00AE59A3" w:rsidP="00AE59A3">
      <w:pPr>
        <w:spacing w:after="0"/>
        <w:ind w:left="1440" w:firstLine="720"/>
        <w:rPr>
          <w:rFonts w:ascii="Times" w:eastAsia="바탕" w:hAnsi="Times"/>
          <w:szCs w:val="24"/>
        </w:rPr>
      </w:pPr>
      <w:r w:rsidRPr="000C4CFF">
        <w:rPr>
          <w:rFonts w:ascii="Times" w:eastAsia="바탕" w:hAnsi="Times"/>
          <w:szCs w:val="24"/>
        </w:rPr>
        <w:t>[0.08], for frequency range FR1 for UL</w:t>
      </w:r>
    </w:p>
    <w:p w14:paraId="1BCB22B1" w14:textId="77777777" w:rsidR="00AE59A3" w:rsidRPr="000C4CFF" w:rsidRDefault="00AE59A3" w:rsidP="00AE59A3">
      <w:pPr>
        <w:ind w:left="1440" w:firstLine="720"/>
      </w:pPr>
      <w:r w:rsidRPr="000C4CFF">
        <w:t>[0.10], for frequency range FR2 for UL</w:t>
      </w:r>
    </w:p>
    <w:p w14:paraId="7E93BAD5" w14:textId="08F2C98C" w:rsidR="00931550" w:rsidRDefault="00852817" w:rsidP="00AE59A3">
      <w:pPr>
        <w:spacing w:line="288" w:lineRule="auto"/>
        <w:jc w:val="both"/>
        <w:rPr>
          <w:lang w:val="en-US"/>
        </w:rPr>
      </w:pPr>
      <w:r>
        <w:rPr>
          <w:lang w:val="en-US"/>
        </w:rPr>
        <w:lastRenderedPageBreak/>
        <w:t xml:space="preserve">According to the above </w:t>
      </w:r>
      <w:proofErr w:type="spellStart"/>
      <w:r>
        <w:rPr>
          <w:lang w:val="en-US"/>
        </w:rPr>
        <w:t>formular</w:t>
      </w:r>
      <w:proofErr w:type="spellEnd"/>
      <w:r>
        <w:rPr>
          <w:lang w:val="en-US"/>
        </w:rPr>
        <w:t>, an exemplary</w:t>
      </w:r>
      <w:r w:rsidR="00AE59A3" w:rsidRPr="00AE59A3">
        <w:rPr>
          <w:lang w:val="en-US"/>
        </w:rPr>
        <w:t xml:space="preserve"> approximate maximum data rate can be computed as </w:t>
      </w:r>
      <w:r>
        <w:rPr>
          <w:lang w:val="en-US"/>
        </w:rPr>
        <w:t>follow.</w:t>
      </w:r>
      <w:r w:rsidR="007E4B50">
        <w:rPr>
          <w:lang w:val="en-US"/>
        </w:rPr>
        <w:t xml:space="preserve"> For example, assuming 100MHz bandwidth</w:t>
      </w:r>
      <w:r w:rsidR="00931550">
        <w:rPr>
          <w:lang w:val="en-US"/>
        </w:rPr>
        <w:t xml:space="preserve">, </w:t>
      </w:r>
      <w:proofErr w:type="gramStart"/>
      <w:r w:rsidR="007E4B50">
        <w:rPr>
          <w:lang w:val="en-US"/>
        </w:rPr>
        <w:t>30kHz</w:t>
      </w:r>
      <w:proofErr w:type="gramEnd"/>
      <w:r w:rsidR="007E4B50">
        <w:rPr>
          <w:lang w:val="en-US"/>
        </w:rPr>
        <w:t xml:space="preserve"> SCS, </w:t>
      </w:r>
      <w:r w:rsidR="007E4B50" w:rsidRPr="000C4CFF">
        <w:rPr>
          <w:rFonts w:ascii="Times" w:eastAsia="바탕" w:hAnsi="Times"/>
          <w:szCs w:val="24"/>
        </w:rPr>
        <w:t>scaling factor</w:t>
      </w:r>
      <w:r w:rsidR="007E4B50">
        <w:rPr>
          <w:lang w:val="en-US"/>
        </w:rPr>
        <w:t xml:space="preserve"> </w:t>
      </w:r>
      <w:r w:rsidR="007E4B50" w:rsidRPr="007E4B50">
        <w:rPr>
          <w:i/>
          <w:lang w:val="en-US"/>
        </w:rPr>
        <w:t>f</w:t>
      </w:r>
      <w:r w:rsidR="007E4B50">
        <w:rPr>
          <w:lang w:val="en-US"/>
        </w:rPr>
        <w:t xml:space="preserve"> =1, overhead 0.14 (DL), and 0.08 (UL) for FR1, NR can achieve </w:t>
      </w:r>
      <w:r w:rsidR="00931550">
        <w:rPr>
          <w:lang w:val="en-US"/>
        </w:rPr>
        <w:t xml:space="preserve">approximately </w:t>
      </w:r>
      <w:r w:rsidR="007E4B50">
        <w:rPr>
          <w:lang w:val="en-US"/>
        </w:rPr>
        <w:t xml:space="preserve">4.67GHz </w:t>
      </w:r>
      <w:r w:rsidR="00931550">
        <w:rPr>
          <w:lang w:val="en-US"/>
        </w:rPr>
        <w:t xml:space="preserve">and 2.5GHz </w:t>
      </w:r>
      <w:r w:rsidR="007E4B50">
        <w:rPr>
          <w:lang w:val="en-US"/>
        </w:rPr>
        <w:t xml:space="preserve">peak data rate </w:t>
      </w:r>
      <w:r w:rsidR="00931550">
        <w:rPr>
          <w:lang w:val="en-US"/>
        </w:rPr>
        <w:t xml:space="preserve">for downlink and uplink respectively. Similarly, assuming 400MHz bandwidth, 120kHz SCS, </w:t>
      </w:r>
      <w:r w:rsidR="00931550" w:rsidRPr="000C4CFF">
        <w:rPr>
          <w:rFonts w:ascii="Times" w:eastAsia="바탕" w:hAnsi="Times"/>
          <w:szCs w:val="24"/>
        </w:rPr>
        <w:t>scaling factor</w:t>
      </w:r>
      <w:r w:rsidR="00931550">
        <w:rPr>
          <w:lang w:val="en-US"/>
        </w:rPr>
        <w:t xml:space="preserve"> </w:t>
      </w:r>
      <w:r w:rsidR="00931550" w:rsidRPr="007E4B50">
        <w:rPr>
          <w:i/>
          <w:lang w:val="en-US"/>
        </w:rPr>
        <w:t>f</w:t>
      </w:r>
      <w:r w:rsidR="00931550">
        <w:rPr>
          <w:lang w:val="en-US"/>
        </w:rPr>
        <w:t xml:space="preserve"> =1, overhead 0.18 (DL), and 0.10 (UL) for FR2,</w:t>
      </w:r>
      <w:r w:rsidR="00931550" w:rsidRPr="00931550">
        <w:rPr>
          <w:lang w:val="en-US"/>
        </w:rPr>
        <w:t xml:space="preserve"> </w:t>
      </w:r>
      <w:r w:rsidR="00931550">
        <w:rPr>
          <w:lang w:val="en-US"/>
        </w:rPr>
        <w:t>NR can achieve approximately 17.2GHz and 9.46GHz peak data rate for downlink and uplink respectively</w:t>
      </w:r>
      <w:r w:rsidR="00C71604">
        <w:rPr>
          <w:lang w:val="en-US"/>
        </w:rPr>
        <w:t xml:space="preserve">, which are summarized </w:t>
      </w:r>
      <w:r w:rsidR="005E6ED6">
        <w:rPr>
          <w:lang w:val="en-US"/>
        </w:rPr>
        <w:t>as below table</w:t>
      </w:r>
      <w:r w:rsidR="00931550">
        <w:rPr>
          <w:lang w:val="en-US"/>
        </w:rPr>
        <w:t>.</w:t>
      </w:r>
    </w:p>
    <w:tbl>
      <w:tblPr>
        <w:tblStyle w:val="1"/>
        <w:tblW w:w="6609" w:type="dxa"/>
        <w:tblInd w:w="1812" w:type="dxa"/>
        <w:tblLook w:val="04A0" w:firstRow="1" w:lastRow="0" w:firstColumn="1" w:lastColumn="0" w:noHBand="0" w:noVBand="1"/>
      </w:tblPr>
      <w:tblGrid>
        <w:gridCol w:w="2196"/>
        <w:gridCol w:w="2145"/>
        <w:gridCol w:w="2268"/>
      </w:tblGrid>
      <w:tr w:rsidR="00C71604" w:rsidRPr="00C71604" w14:paraId="50E3C792" w14:textId="77777777" w:rsidTr="005E6ED6">
        <w:trPr>
          <w:trHeight w:val="38"/>
        </w:trPr>
        <w:tc>
          <w:tcPr>
            <w:tcW w:w="2196" w:type="dxa"/>
            <w:shd w:val="clear" w:color="auto" w:fill="D9D9D9" w:themeFill="background1" w:themeFillShade="D9"/>
            <w:hideMark/>
          </w:tcPr>
          <w:p w14:paraId="3B3EFC59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 </w:t>
            </w:r>
          </w:p>
        </w:tc>
        <w:tc>
          <w:tcPr>
            <w:tcW w:w="2145" w:type="dxa"/>
            <w:shd w:val="clear" w:color="auto" w:fill="D9D9D9" w:themeFill="background1" w:themeFillShade="D9"/>
            <w:hideMark/>
          </w:tcPr>
          <w:p w14:paraId="7A63BC2B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Below 6GHz</w:t>
            </w:r>
          </w:p>
        </w:tc>
        <w:tc>
          <w:tcPr>
            <w:tcW w:w="2268" w:type="dxa"/>
            <w:shd w:val="clear" w:color="auto" w:fill="D9D9D9" w:themeFill="background1" w:themeFillShade="D9"/>
            <w:hideMark/>
          </w:tcPr>
          <w:p w14:paraId="5F36B5A8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Above 6GHz</w:t>
            </w:r>
          </w:p>
        </w:tc>
      </w:tr>
      <w:tr w:rsidR="00C71604" w:rsidRPr="00C71604" w14:paraId="0891D749" w14:textId="77777777" w:rsidTr="005E6ED6">
        <w:tc>
          <w:tcPr>
            <w:tcW w:w="2196" w:type="dxa"/>
            <w:hideMark/>
          </w:tcPr>
          <w:p w14:paraId="4D6C0833" w14:textId="5C5A69A1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Bandwidth</w:t>
            </w:r>
          </w:p>
        </w:tc>
        <w:tc>
          <w:tcPr>
            <w:tcW w:w="2145" w:type="dxa"/>
            <w:hideMark/>
          </w:tcPr>
          <w:p w14:paraId="44837667" w14:textId="12EC9D1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100MHz</w:t>
            </w:r>
          </w:p>
        </w:tc>
        <w:tc>
          <w:tcPr>
            <w:tcW w:w="2268" w:type="dxa"/>
            <w:hideMark/>
          </w:tcPr>
          <w:p w14:paraId="02621A26" w14:textId="680ED5B6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>
              <w:rPr>
                <w:rFonts w:hint="eastAsia"/>
                <w:lang w:val="en-US"/>
              </w:rPr>
              <w:t>400MHz</w:t>
            </w:r>
          </w:p>
        </w:tc>
      </w:tr>
      <w:tr w:rsidR="00C71604" w:rsidRPr="00C71604" w14:paraId="4AAA23B9" w14:textId="77777777" w:rsidTr="005E6ED6">
        <w:tc>
          <w:tcPr>
            <w:tcW w:w="2196" w:type="dxa"/>
            <w:hideMark/>
          </w:tcPr>
          <w:p w14:paraId="5DFCB6D4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Max code rate</w:t>
            </w:r>
          </w:p>
        </w:tc>
        <w:tc>
          <w:tcPr>
            <w:tcW w:w="2145" w:type="dxa"/>
            <w:hideMark/>
          </w:tcPr>
          <w:p w14:paraId="42FED366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948/1024</w:t>
            </w:r>
          </w:p>
        </w:tc>
        <w:tc>
          <w:tcPr>
            <w:tcW w:w="2268" w:type="dxa"/>
            <w:hideMark/>
          </w:tcPr>
          <w:p w14:paraId="4500CC4B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948/1024</w:t>
            </w:r>
          </w:p>
        </w:tc>
      </w:tr>
      <w:tr w:rsidR="00C71604" w:rsidRPr="00C71604" w14:paraId="42C405BB" w14:textId="77777777" w:rsidTr="005E6ED6">
        <w:tc>
          <w:tcPr>
            <w:tcW w:w="2196" w:type="dxa"/>
            <w:hideMark/>
          </w:tcPr>
          <w:p w14:paraId="7C295F2C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#Layers</w:t>
            </w:r>
          </w:p>
        </w:tc>
        <w:tc>
          <w:tcPr>
            <w:tcW w:w="2145" w:type="dxa"/>
            <w:hideMark/>
          </w:tcPr>
          <w:p w14:paraId="426F3176" w14:textId="0E66D4FF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DL: 8</w:t>
            </w:r>
            <w:r>
              <w:rPr>
                <w:lang w:val="en-US"/>
              </w:rPr>
              <w:t xml:space="preserve">, </w:t>
            </w:r>
            <w:r w:rsidRPr="00C71604">
              <w:rPr>
                <w:lang w:val="en-US"/>
              </w:rPr>
              <w:t>UL: 4</w:t>
            </w:r>
          </w:p>
        </w:tc>
        <w:tc>
          <w:tcPr>
            <w:tcW w:w="2268" w:type="dxa"/>
            <w:hideMark/>
          </w:tcPr>
          <w:p w14:paraId="4F81D48D" w14:textId="404B87B9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DL: 8</w:t>
            </w:r>
            <w:r>
              <w:rPr>
                <w:lang w:val="en-US"/>
              </w:rPr>
              <w:t xml:space="preserve">, </w:t>
            </w:r>
            <w:r w:rsidRPr="00C71604">
              <w:rPr>
                <w:lang w:val="en-US"/>
              </w:rPr>
              <w:t>UL: 4</w:t>
            </w:r>
          </w:p>
        </w:tc>
      </w:tr>
      <w:tr w:rsidR="00C71604" w:rsidRPr="00C71604" w14:paraId="35E79A58" w14:textId="77777777" w:rsidTr="005E6ED6">
        <w:tc>
          <w:tcPr>
            <w:tcW w:w="2196" w:type="dxa"/>
            <w:hideMark/>
          </w:tcPr>
          <w:p w14:paraId="751CAEF9" w14:textId="5035A0F3" w:rsidR="00C71604" w:rsidRPr="00C71604" w:rsidRDefault="00C71604" w:rsidP="005E6ED6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Max modulation order</w:t>
            </w:r>
          </w:p>
        </w:tc>
        <w:tc>
          <w:tcPr>
            <w:tcW w:w="2145" w:type="dxa"/>
            <w:hideMark/>
          </w:tcPr>
          <w:p w14:paraId="687170B4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8</w:t>
            </w:r>
          </w:p>
        </w:tc>
        <w:tc>
          <w:tcPr>
            <w:tcW w:w="2268" w:type="dxa"/>
            <w:hideMark/>
          </w:tcPr>
          <w:p w14:paraId="62FD991B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8</w:t>
            </w:r>
          </w:p>
        </w:tc>
      </w:tr>
      <w:tr w:rsidR="00C71604" w:rsidRPr="00C71604" w14:paraId="6686F61B" w14:textId="77777777" w:rsidTr="005E6ED6">
        <w:tc>
          <w:tcPr>
            <w:tcW w:w="2196" w:type="dxa"/>
            <w:hideMark/>
          </w:tcPr>
          <w:p w14:paraId="1118ED46" w14:textId="27E4F6A1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Subcarrier spacing</w:t>
            </w:r>
          </w:p>
        </w:tc>
        <w:tc>
          <w:tcPr>
            <w:tcW w:w="2145" w:type="dxa"/>
            <w:hideMark/>
          </w:tcPr>
          <w:p w14:paraId="0D6ED69E" w14:textId="39C856DA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30kHz</w:t>
            </w:r>
          </w:p>
        </w:tc>
        <w:tc>
          <w:tcPr>
            <w:tcW w:w="2268" w:type="dxa"/>
            <w:hideMark/>
          </w:tcPr>
          <w:p w14:paraId="702C174E" w14:textId="1FB05324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>
              <w:rPr>
                <w:lang w:val="en-US"/>
              </w:rPr>
              <w:t>120kHz</w:t>
            </w:r>
          </w:p>
        </w:tc>
      </w:tr>
      <w:tr w:rsidR="00C71604" w:rsidRPr="00C71604" w14:paraId="6C14F508" w14:textId="77777777" w:rsidTr="005E6ED6">
        <w:tc>
          <w:tcPr>
            <w:tcW w:w="2196" w:type="dxa"/>
            <w:hideMark/>
          </w:tcPr>
          <w:p w14:paraId="629C63DD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Symbol duration</w:t>
            </w:r>
          </w:p>
        </w:tc>
        <w:tc>
          <w:tcPr>
            <w:tcW w:w="2145" w:type="dxa"/>
            <w:hideMark/>
          </w:tcPr>
          <w:p w14:paraId="24B0115E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35.7 us</w:t>
            </w:r>
          </w:p>
        </w:tc>
        <w:tc>
          <w:tcPr>
            <w:tcW w:w="2268" w:type="dxa"/>
            <w:hideMark/>
          </w:tcPr>
          <w:p w14:paraId="11971533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8.93 us</w:t>
            </w:r>
          </w:p>
        </w:tc>
      </w:tr>
      <w:tr w:rsidR="00C71604" w:rsidRPr="00C71604" w14:paraId="153FB2B9" w14:textId="77777777" w:rsidTr="005E6ED6">
        <w:tc>
          <w:tcPr>
            <w:tcW w:w="2196" w:type="dxa"/>
            <w:hideMark/>
          </w:tcPr>
          <w:p w14:paraId="7B0913E3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Total bandwidth</w:t>
            </w:r>
          </w:p>
        </w:tc>
        <w:tc>
          <w:tcPr>
            <w:tcW w:w="2145" w:type="dxa"/>
            <w:hideMark/>
          </w:tcPr>
          <w:p w14:paraId="264CDF88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1.6 GHz</w:t>
            </w:r>
          </w:p>
        </w:tc>
        <w:tc>
          <w:tcPr>
            <w:tcW w:w="2268" w:type="dxa"/>
            <w:hideMark/>
          </w:tcPr>
          <w:p w14:paraId="6E2825D1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6.4 GHz</w:t>
            </w:r>
          </w:p>
        </w:tc>
      </w:tr>
      <w:tr w:rsidR="00C71604" w:rsidRPr="00C71604" w14:paraId="5D42EE89" w14:textId="77777777" w:rsidTr="005E6ED6">
        <w:tc>
          <w:tcPr>
            <w:tcW w:w="2196" w:type="dxa"/>
            <w:hideMark/>
          </w:tcPr>
          <w:p w14:paraId="47B816FB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Overhead</w:t>
            </w:r>
          </w:p>
        </w:tc>
        <w:tc>
          <w:tcPr>
            <w:tcW w:w="2145" w:type="dxa"/>
            <w:hideMark/>
          </w:tcPr>
          <w:p w14:paraId="7C5688BA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DL: 0.14</w:t>
            </w:r>
          </w:p>
          <w:p w14:paraId="1EC836D7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UL: 0.08</w:t>
            </w:r>
          </w:p>
        </w:tc>
        <w:tc>
          <w:tcPr>
            <w:tcW w:w="2268" w:type="dxa"/>
            <w:hideMark/>
          </w:tcPr>
          <w:p w14:paraId="01ECA5E9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DL: 0.18</w:t>
            </w:r>
          </w:p>
          <w:p w14:paraId="6EA579EA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UL: 0.10</w:t>
            </w:r>
          </w:p>
        </w:tc>
      </w:tr>
      <w:tr w:rsidR="00C71604" w:rsidRPr="00C71604" w14:paraId="7346706D" w14:textId="77777777" w:rsidTr="005E6ED6">
        <w:tc>
          <w:tcPr>
            <w:tcW w:w="2196" w:type="dxa"/>
            <w:hideMark/>
          </w:tcPr>
          <w:p w14:paraId="6BC5D728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Scaling factor</w:t>
            </w:r>
          </w:p>
        </w:tc>
        <w:tc>
          <w:tcPr>
            <w:tcW w:w="2145" w:type="dxa"/>
            <w:hideMark/>
          </w:tcPr>
          <w:p w14:paraId="1FDC0E1F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1</w:t>
            </w:r>
          </w:p>
        </w:tc>
        <w:tc>
          <w:tcPr>
            <w:tcW w:w="2268" w:type="dxa"/>
            <w:hideMark/>
          </w:tcPr>
          <w:p w14:paraId="58168703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1</w:t>
            </w:r>
          </w:p>
        </w:tc>
      </w:tr>
      <w:tr w:rsidR="00C71604" w:rsidRPr="00C71604" w14:paraId="349F3D6D" w14:textId="77777777" w:rsidTr="005E6ED6">
        <w:tc>
          <w:tcPr>
            <w:tcW w:w="2196" w:type="dxa"/>
            <w:hideMark/>
          </w:tcPr>
          <w:p w14:paraId="70540CD7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max #PRB</w:t>
            </w:r>
          </w:p>
        </w:tc>
        <w:tc>
          <w:tcPr>
            <w:tcW w:w="2145" w:type="dxa"/>
            <w:hideMark/>
          </w:tcPr>
          <w:p w14:paraId="637D8F10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273</w:t>
            </w:r>
          </w:p>
        </w:tc>
        <w:tc>
          <w:tcPr>
            <w:tcW w:w="2268" w:type="dxa"/>
            <w:hideMark/>
          </w:tcPr>
          <w:p w14:paraId="62E6357F" w14:textId="77777777" w:rsidR="00C71604" w:rsidRPr="00C71604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C71604">
              <w:rPr>
                <w:lang w:val="en-US"/>
              </w:rPr>
              <w:t>264</w:t>
            </w:r>
          </w:p>
        </w:tc>
      </w:tr>
      <w:tr w:rsidR="00C71604" w:rsidRPr="00C71604" w14:paraId="3747892F" w14:textId="77777777" w:rsidTr="005E6ED6">
        <w:trPr>
          <w:trHeight w:val="38"/>
        </w:trPr>
        <w:tc>
          <w:tcPr>
            <w:tcW w:w="2196" w:type="dxa"/>
            <w:hideMark/>
          </w:tcPr>
          <w:p w14:paraId="5C0454D7" w14:textId="77777777" w:rsidR="00C71604" w:rsidRPr="005E6ED6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5E6ED6">
              <w:rPr>
                <w:lang w:val="en-US"/>
              </w:rPr>
              <w:t xml:space="preserve">Data rate </w:t>
            </w:r>
          </w:p>
        </w:tc>
        <w:tc>
          <w:tcPr>
            <w:tcW w:w="2145" w:type="dxa"/>
            <w:hideMark/>
          </w:tcPr>
          <w:p w14:paraId="2D379892" w14:textId="6E8FFE1B" w:rsidR="00C71604" w:rsidRPr="005E6ED6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5E6ED6">
              <w:rPr>
                <w:lang w:val="en-US"/>
              </w:rPr>
              <w:t xml:space="preserve">DL: 4.67 </w:t>
            </w:r>
            <w:proofErr w:type="spellStart"/>
            <w:r w:rsidRPr="005E6ED6">
              <w:rPr>
                <w:lang w:val="en-US"/>
              </w:rPr>
              <w:t>Gbps</w:t>
            </w:r>
            <w:proofErr w:type="spellEnd"/>
          </w:p>
          <w:p w14:paraId="48E4D20F" w14:textId="4E0FF8EC" w:rsidR="00C71604" w:rsidRPr="005E6ED6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5E6ED6">
              <w:rPr>
                <w:lang w:val="en-US"/>
              </w:rPr>
              <w:t xml:space="preserve">UL: 2.5 </w:t>
            </w:r>
            <w:proofErr w:type="spellStart"/>
            <w:r w:rsidRPr="005E6ED6">
              <w:rPr>
                <w:lang w:val="en-US"/>
              </w:rPr>
              <w:t>Gbps</w:t>
            </w:r>
            <w:proofErr w:type="spellEnd"/>
          </w:p>
        </w:tc>
        <w:tc>
          <w:tcPr>
            <w:tcW w:w="2268" w:type="dxa"/>
            <w:hideMark/>
          </w:tcPr>
          <w:p w14:paraId="0D5B6C0F" w14:textId="43950382" w:rsidR="00C71604" w:rsidRPr="005E6ED6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5E6ED6">
              <w:rPr>
                <w:lang w:val="en-US"/>
              </w:rPr>
              <w:t xml:space="preserve">DL: 17.2 </w:t>
            </w:r>
            <w:proofErr w:type="spellStart"/>
            <w:r w:rsidRPr="005E6ED6">
              <w:rPr>
                <w:lang w:val="en-US"/>
              </w:rPr>
              <w:t>Gbps</w:t>
            </w:r>
            <w:proofErr w:type="spellEnd"/>
          </w:p>
          <w:p w14:paraId="074D306D" w14:textId="234F26FE" w:rsidR="00C71604" w:rsidRPr="005E6ED6" w:rsidRDefault="00C71604" w:rsidP="00C71604">
            <w:pPr>
              <w:spacing w:before="0" w:after="0" w:line="288" w:lineRule="auto"/>
              <w:jc w:val="both"/>
              <w:rPr>
                <w:lang w:val="en-US"/>
              </w:rPr>
            </w:pPr>
            <w:r w:rsidRPr="005E6ED6">
              <w:rPr>
                <w:lang w:val="en-US"/>
              </w:rPr>
              <w:t xml:space="preserve">UL: 9.46 </w:t>
            </w:r>
            <w:proofErr w:type="spellStart"/>
            <w:r w:rsidRPr="005E6ED6">
              <w:rPr>
                <w:lang w:val="en-US"/>
              </w:rPr>
              <w:t>Gbps</w:t>
            </w:r>
            <w:proofErr w:type="spellEnd"/>
          </w:p>
        </w:tc>
      </w:tr>
    </w:tbl>
    <w:p w14:paraId="7512FE16" w14:textId="30A4DE5C" w:rsidR="00AE59A3" w:rsidRDefault="00931550" w:rsidP="00011B01">
      <w:pPr>
        <w:spacing w:before="180" w:line="288" w:lineRule="auto"/>
        <w:rPr>
          <w:rFonts w:eastAsiaTheme="minorEastAsia"/>
          <w:lang w:val="en-US"/>
        </w:rPr>
      </w:pPr>
      <w:r>
        <w:rPr>
          <w:rFonts w:eastAsiaTheme="minorEastAsia"/>
          <w:lang w:val="en-US"/>
        </w:rPr>
        <w:t>Alternatively</w:t>
      </w:r>
      <w:r>
        <w:rPr>
          <w:rFonts w:eastAsiaTheme="minorEastAsia" w:hint="eastAsia"/>
          <w:lang w:val="en-US"/>
        </w:rPr>
        <w:t xml:space="preserve">, </w:t>
      </w:r>
      <w:r>
        <w:rPr>
          <w:rFonts w:eastAsiaTheme="minorEastAsia"/>
          <w:lang w:val="en-US"/>
        </w:rPr>
        <w:t xml:space="preserve">peak data rate can </w:t>
      </w:r>
      <w:r w:rsidR="00852817">
        <w:rPr>
          <w:rFonts w:eastAsiaTheme="minorEastAsia"/>
          <w:lang w:val="en-US"/>
        </w:rPr>
        <w:t xml:space="preserve">also </w:t>
      </w:r>
      <w:r>
        <w:rPr>
          <w:rFonts w:eastAsiaTheme="minorEastAsia"/>
          <w:lang w:val="en-US"/>
        </w:rPr>
        <w:t xml:space="preserve">be computed by </w:t>
      </w:r>
      <w:r w:rsidR="00C71604">
        <w:rPr>
          <w:rFonts w:eastAsiaTheme="minorEastAsia"/>
          <w:lang w:val="en-US"/>
        </w:rPr>
        <w:t xml:space="preserve">maximum </w:t>
      </w:r>
      <w:r>
        <w:rPr>
          <w:rFonts w:eastAsiaTheme="minorEastAsia"/>
          <w:lang w:val="en-US"/>
        </w:rPr>
        <w:t xml:space="preserve">TBS </w:t>
      </w:r>
      <w:r w:rsidR="00C71604">
        <w:rPr>
          <w:rFonts w:eastAsiaTheme="minorEastAsia"/>
          <w:lang w:val="en-US"/>
        </w:rPr>
        <w:t xml:space="preserve">specified for NR. </w:t>
      </w:r>
      <w:r w:rsidR="005E6ED6">
        <w:rPr>
          <w:rFonts w:eastAsiaTheme="minorEastAsia"/>
          <w:lang w:val="en-US"/>
        </w:rPr>
        <w:t>A procedure to determine m</w:t>
      </w:r>
      <w:r w:rsidR="00C71604">
        <w:rPr>
          <w:rFonts w:eastAsiaTheme="minorEastAsia"/>
          <w:lang w:val="en-US"/>
        </w:rPr>
        <w:t xml:space="preserve">aximum TBS </w:t>
      </w:r>
      <w:r w:rsidR="005E6ED6">
        <w:rPr>
          <w:rFonts w:eastAsiaTheme="minorEastAsia"/>
          <w:lang w:val="en-US"/>
        </w:rPr>
        <w:t xml:space="preserve">is specified in </w:t>
      </w:r>
      <w:r w:rsidR="00C71604">
        <w:rPr>
          <w:rFonts w:eastAsiaTheme="minorEastAsia"/>
          <w:lang w:val="en-US"/>
        </w:rPr>
        <w:t>TS38.214</w:t>
      </w:r>
      <w:r w:rsidR="00C66F5C">
        <w:rPr>
          <w:rFonts w:eastAsiaTheme="minorEastAsia"/>
          <w:lang w:val="en-US"/>
        </w:rPr>
        <w:t xml:space="preserve">, </w:t>
      </w:r>
      <w:r w:rsidR="005E6ED6">
        <w:rPr>
          <w:rFonts w:eastAsiaTheme="minorEastAsia"/>
          <w:lang w:val="en-US"/>
        </w:rPr>
        <w:t xml:space="preserve">which is </w:t>
      </w:r>
      <w:r w:rsidR="00C66F5C">
        <w:rPr>
          <w:rFonts w:eastAsiaTheme="minorEastAsia"/>
          <w:lang w:val="en-US"/>
        </w:rPr>
        <w:t>briefly summarized as follows</w:t>
      </w:r>
      <w:r w:rsidR="00C71604">
        <w:rPr>
          <w:rFonts w:eastAsiaTheme="minorEastAsia"/>
          <w:lang w:val="en-US"/>
        </w:rPr>
        <w:t>.</w:t>
      </w:r>
    </w:p>
    <w:p w14:paraId="624CAEE1" w14:textId="7350A5FD" w:rsidR="00C71604" w:rsidRPr="0048482F" w:rsidRDefault="00150DCB" w:rsidP="00150DCB">
      <w:pPr>
        <w:pStyle w:val="B1"/>
        <w:numPr>
          <w:ilvl w:val="0"/>
          <w:numId w:val="15"/>
        </w:numPr>
        <w:spacing w:after="60"/>
        <w:ind w:hanging="357"/>
      </w:pPr>
      <w:r>
        <w:t xml:space="preserve">A </w:t>
      </w:r>
      <w:r w:rsidR="00C71604" w:rsidRPr="0048482F">
        <w:t xml:space="preserve">UE </w:t>
      </w:r>
      <w:r>
        <w:t xml:space="preserve">can </w:t>
      </w:r>
      <w:r w:rsidR="00C71604" w:rsidRPr="0048482F">
        <w:t>first determine</w:t>
      </w:r>
      <w:r>
        <w:t xml:space="preserve"> </w:t>
      </w:r>
      <w:r w:rsidRPr="0048482F">
        <w:rPr>
          <w:position w:val="-10"/>
        </w:rPr>
        <w:object w:dxaOrig="2299" w:dyaOrig="360" w14:anchorId="0845DACC">
          <v:shape id="_x0000_i1038" type="#_x0000_t75" style="width:115.35pt;height:18.4pt" o:ole="">
            <v:imagedata r:id="rId33" o:title=""/>
          </v:shape>
          <o:OLEObject Type="Embed" ProgID="Equation.3" ShapeID="_x0000_i1038" DrawAspect="Content" ObjectID="_1587552404" r:id="rId34"/>
        </w:object>
      </w:r>
    </w:p>
    <w:p w14:paraId="32DDD5BD" w14:textId="360D5A79" w:rsidR="00C71604" w:rsidRPr="0048482F" w:rsidRDefault="00150DCB" w:rsidP="00150DCB">
      <w:pPr>
        <w:pStyle w:val="B1"/>
        <w:numPr>
          <w:ilvl w:val="0"/>
          <w:numId w:val="15"/>
        </w:numPr>
        <w:spacing w:after="60"/>
        <w:ind w:hanging="357"/>
      </w:pPr>
      <w:r>
        <w:t>Then, i</w:t>
      </w:r>
      <w:r w:rsidR="00C71604" w:rsidRPr="0048482F">
        <w:t>ntermediate number of information bits (</w:t>
      </w:r>
      <w:proofErr w:type="spellStart"/>
      <w:r w:rsidR="00C71604" w:rsidRPr="0048482F">
        <w:rPr>
          <w:i/>
        </w:rPr>
        <w:t>N</w:t>
      </w:r>
      <w:r w:rsidR="00C71604" w:rsidRPr="00CB1E02">
        <w:rPr>
          <w:vertAlign w:val="subscript"/>
        </w:rPr>
        <w:t>info</w:t>
      </w:r>
      <w:proofErr w:type="spellEnd"/>
      <w:r w:rsidR="00C71604" w:rsidRPr="0048482F">
        <w:t>)</w:t>
      </w:r>
      <w:r w:rsidR="00C66F5C">
        <w:t xml:space="preserve"> </w:t>
      </w:r>
      <w:r>
        <w:t>can be</w:t>
      </w:r>
      <w:r w:rsidR="00C71604" w:rsidRPr="0048482F">
        <w:t xml:space="preserve"> obtained by </w:t>
      </w:r>
      <w:r w:rsidR="00C71604" w:rsidRPr="0048482F">
        <w:rPr>
          <w:position w:val="-10"/>
        </w:rPr>
        <w:object w:dxaOrig="1939" w:dyaOrig="300" w14:anchorId="7914356C">
          <v:shape id="_x0000_i1039" type="#_x0000_t75" style="width:96.55pt;height:15.55pt" o:ole="">
            <v:imagedata r:id="rId35" o:title=""/>
          </v:shape>
          <o:OLEObject Type="Embed" ProgID="Equation.3" ShapeID="_x0000_i1039" DrawAspect="Content" ObjectID="_1587552405" r:id="rId36"/>
        </w:object>
      </w:r>
    </w:p>
    <w:p w14:paraId="6B72A733" w14:textId="2B467F16" w:rsidR="00C71604" w:rsidRPr="0048482F" w:rsidRDefault="00C71604" w:rsidP="00150DCB">
      <w:pPr>
        <w:pStyle w:val="B1"/>
        <w:numPr>
          <w:ilvl w:val="0"/>
          <w:numId w:val="15"/>
        </w:numPr>
        <w:spacing w:after="60"/>
        <w:ind w:hanging="357"/>
      </w:pPr>
      <w:proofErr w:type="gramStart"/>
      <w:r w:rsidRPr="0048482F">
        <w:t xml:space="preserve">When </w:t>
      </w:r>
      <w:proofErr w:type="gramEnd"/>
      <w:r w:rsidRPr="0048482F">
        <w:rPr>
          <w:position w:val="-10"/>
        </w:rPr>
        <w:object w:dxaOrig="1120" w:dyaOrig="300" w14:anchorId="56DA7967">
          <v:shape id="_x0000_i1040" type="#_x0000_t75" style="width:55.65pt;height:15.55pt" o:ole="">
            <v:imagedata r:id="rId37" o:title=""/>
          </v:shape>
          <o:OLEObject Type="Embed" ProgID="Equation.3" ShapeID="_x0000_i1040" DrawAspect="Content" ObjectID="_1587552406" r:id="rId38"/>
        </w:object>
      </w:r>
      <w:r w:rsidRPr="0048482F">
        <w:t>, TBS is determined as follows.</w:t>
      </w:r>
    </w:p>
    <w:p w14:paraId="288548C3" w14:textId="179FFEDD" w:rsidR="00C71604" w:rsidRPr="0048482F" w:rsidRDefault="00C71604" w:rsidP="00150DCB">
      <w:pPr>
        <w:pStyle w:val="B2"/>
        <w:spacing w:after="60"/>
        <w:ind w:left="760" w:firstLine="0"/>
        <w:rPr>
          <w:lang w:eastAsia="ko-KR"/>
        </w:rPr>
      </w:pPr>
      <w:r>
        <w:t>-</w:t>
      </w:r>
      <w:r w:rsidR="00C66F5C">
        <w:t xml:space="preserve"> </w:t>
      </w:r>
      <w:proofErr w:type="gramStart"/>
      <w:r w:rsidRPr="0048482F">
        <w:t>quantized</w:t>
      </w:r>
      <w:proofErr w:type="gramEnd"/>
      <w:r w:rsidRPr="0048482F">
        <w:t xml:space="preserve"> intermediate number of information bits </w:t>
      </w:r>
      <w:r w:rsidRPr="00D62E6D">
        <w:rPr>
          <w:position w:val="-28"/>
          <w:lang w:eastAsia="ko-KR"/>
        </w:rPr>
        <w:object w:dxaOrig="3739" w:dyaOrig="660" w14:anchorId="16703D5C">
          <v:shape id="_x0000_i1041" type="#_x0000_t75" style="width:186.95pt;height:32.75pt" o:ole="">
            <v:imagedata r:id="rId39" o:title=""/>
          </v:shape>
          <o:OLEObject Type="Embed" ProgID="Equation.3" ShapeID="_x0000_i1041" DrawAspect="Content" ObjectID="_1587552407" r:id="rId40"/>
        </w:object>
      </w:r>
      <w:r w:rsidRPr="0048482F">
        <w:rPr>
          <w:lang w:eastAsia="ko-KR"/>
        </w:rPr>
        <w:t xml:space="preserve">, where </w:t>
      </w:r>
      <w:r w:rsidRPr="0048482F">
        <w:rPr>
          <w:position w:val="-10"/>
          <w:lang w:eastAsia="ko-KR"/>
        </w:rPr>
        <w:object w:dxaOrig="2140" w:dyaOrig="300" w14:anchorId="6AEEBD33">
          <v:shape id="_x0000_i1042" type="#_x0000_t75" style="width:107.2pt;height:15.55pt" o:ole="">
            <v:imagedata r:id="rId41" o:title=""/>
          </v:shape>
          <o:OLEObject Type="Embed" ProgID="Equation.3" ShapeID="_x0000_i1042" DrawAspect="Content" ObjectID="_1587552408" r:id="rId42"/>
        </w:object>
      </w:r>
      <w:r w:rsidRPr="0048482F">
        <w:rPr>
          <w:lang w:eastAsia="ko-KR"/>
        </w:rPr>
        <w:t>and ties in the round function are broken towards the next largest integer.</w:t>
      </w:r>
    </w:p>
    <w:p w14:paraId="1C4536C9" w14:textId="1E8C8B5A" w:rsidR="00150DCB" w:rsidRPr="00C71604" w:rsidRDefault="00C71604" w:rsidP="00150DCB">
      <w:pPr>
        <w:pStyle w:val="B2"/>
        <w:ind w:left="760" w:firstLine="0"/>
        <w:rPr>
          <w:color w:val="000000"/>
        </w:rPr>
      </w:pPr>
      <w:r>
        <w:t>-</w:t>
      </w:r>
      <w:r w:rsidR="00C66F5C">
        <w:t xml:space="preserve"> </w:t>
      </w:r>
      <w:r w:rsidR="00150DCB">
        <w:t xml:space="preserve">Then, </w:t>
      </w:r>
    </w:p>
    <w:p w14:paraId="33897991" w14:textId="77777777" w:rsidR="00C71604" w:rsidRPr="00150DCB" w:rsidRDefault="00C71604" w:rsidP="00150DCB">
      <w:pPr>
        <w:ind w:left="760" w:firstLine="800"/>
        <w:rPr>
          <w:color w:val="000000"/>
        </w:rPr>
      </w:pPr>
      <w:r w:rsidRPr="0048482F">
        <w:rPr>
          <w:position w:val="-30"/>
        </w:rPr>
        <w:object w:dxaOrig="2540" w:dyaOrig="700" w14:anchorId="3DFC0B0A">
          <v:shape id="_x0000_i1043" type="#_x0000_t75" style="width:127.65pt;height:34.75pt" o:ole="">
            <v:imagedata r:id="rId43" o:title=""/>
          </v:shape>
          <o:OLEObject Type="Embed" ProgID="Equation.3" ShapeID="_x0000_i1043" DrawAspect="Content" ObjectID="_1587552409" r:id="rId44"/>
        </w:object>
      </w:r>
      <w:r w:rsidRPr="00150DCB">
        <w:rPr>
          <w:color w:val="000000"/>
        </w:rPr>
        <w:t xml:space="preserve"> </w:t>
      </w:r>
      <w:proofErr w:type="gramStart"/>
      <w:r w:rsidRPr="00150DCB">
        <w:rPr>
          <w:color w:val="000000"/>
        </w:rPr>
        <w:t>where</w:t>
      </w:r>
      <w:proofErr w:type="gramEnd"/>
      <w:r w:rsidRPr="00150DCB">
        <w:rPr>
          <w:color w:val="000000"/>
        </w:rPr>
        <w:t xml:space="preserve"> </w:t>
      </w:r>
      <w:r w:rsidRPr="0048482F">
        <w:rPr>
          <w:position w:val="-30"/>
        </w:rPr>
        <w:object w:dxaOrig="1480" w:dyaOrig="700" w14:anchorId="0940631E">
          <v:shape id="_x0000_i1044" type="#_x0000_t75" style="width:74.05pt;height:34.75pt" o:ole="">
            <v:imagedata r:id="rId45" o:title=""/>
          </v:shape>
          <o:OLEObject Type="Embed" ProgID="Equation.3" ShapeID="_x0000_i1044" DrawAspect="Content" ObjectID="_1587552410" r:id="rId46"/>
        </w:object>
      </w:r>
    </w:p>
    <w:p w14:paraId="7DAE65CA" w14:textId="31AD6D3D" w:rsidR="00814589" w:rsidRDefault="00814589" w:rsidP="00D74B1C">
      <w:pPr>
        <w:spacing w:line="288" w:lineRule="auto"/>
        <w:jc w:val="both"/>
      </w:pPr>
      <w:r>
        <w:rPr>
          <w:lang w:val="en-US"/>
        </w:rPr>
        <w:t>For example, a</w:t>
      </w:r>
      <w:r w:rsidR="00150DCB">
        <w:rPr>
          <w:lang w:val="en-US"/>
        </w:rPr>
        <w:t xml:space="preserve">ssuming 100MHz bandwidth with </w:t>
      </w:r>
      <w:proofErr w:type="gramStart"/>
      <w:r w:rsidR="00150DCB">
        <w:rPr>
          <w:lang w:val="en-US"/>
        </w:rPr>
        <w:t>30kHz</w:t>
      </w:r>
      <w:proofErr w:type="gramEnd"/>
      <w:r w:rsidR="00150DCB">
        <w:rPr>
          <w:lang w:val="en-US"/>
        </w:rPr>
        <w:t xml:space="preserve"> SCS, </w:t>
      </w:r>
      <w:r w:rsidRPr="00814589">
        <w:rPr>
          <w:i/>
        </w:rPr>
        <w:t>N</w:t>
      </w:r>
      <w:r w:rsidRPr="00814589">
        <w:rPr>
          <w:i/>
          <w:vertAlign w:val="subscript"/>
        </w:rPr>
        <w:t>RE</w:t>
      </w:r>
      <w:r>
        <w:rPr>
          <w:i/>
          <w:vertAlign w:val="subscript"/>
        </w:rPr>
        <w:t xml:space="preserve"> </w:t>
      </w:r>
      <w:r w:rsidRPr="00814589">
        <w:rPr>
          <w:i/>
        </w:rPr>
        <w:t>=</w:t>
      </w:r>
      <w:r w:rsidRPr="005E6ED6">
        <w:t>42,588</w:t>
      </w:r>
      <w:r>
        <w:rPr>
          <w:i/>
        </w:rPr>
        <w:t xml:space="preserve"> </w:t>
      </w:r>
      <w:r w:rsidRPr="00814589">
        <w:t xml:space="preserve">where 1symbol DMRS and </w:t>
      </w:r>
      <w:proofErr w:type="spellStart"/>
      <w:r w:rsidRPr="00814589">
        <w:t>X</w:t>
      </w:r>
      <w:r w:rsidRPr="00814589">
        <w:rPr>
          <w:vertAlign w:val="subscript"/>
        </w:rPr>
        <w:t>oh</w:t>
      </w:r>
      <w:proofErr w:type="spellEnd"/>
      <w:r w:rsidRPr="00814589">
        <w:t xml:space="preserve">=0 are </w:t>
      </w:r>
      <w:r>
        <w:t>also assumed</w:t>
      </w:r>
      <w:r w:rsidR="00150DCB" w:rsidRPr="00814589">
        <w:rPr>
          <w:i/>
        </w:rPr>
        <w:t>.</w:t>
      </w:r>
      <w:r w:rsidR="00150DCB">
        <w:t xml:space="preserve"> </w:t>
      </w:r>
      <w:r>
        <w:t xml:space="preserve">For calculating the intermediate number of information bit, </w:t>
      </w:r>
      <w:r w:rsidR="0000119F">
        <w:t>256QAM and 4 layer per TB</w:t>
      </w:r>
      <w:r>
        <w:t xml:space="preserve"> are </w:t>
      </w:r>
      <w:r w:rsidR="005E6ED6">
        <w:t>considered</w:t>
      </w:r>
      <w:r>
        <w:t xml:space="preserve"> so that</w:t>
      </w:r>
      <w:r w:rsidR="0000119F">
        <w:t xml:space="preserve"> </w:t>
      </w:r>
      <w:proofErr w:type="spellStart"/>
      <w:r w:rsidR="0000119F" w:rsidRPr="00150DCB">
        <w:rPr>
          <w:i/>
        </w:rPr>
        <w:t>N</w:t>
      </w:r>
      <w:r w:rsidR="0000119F">
        <w:rPr>
          <w:i/>
          <w:vertAlign w:val="subscript"/>
        </w:rPr>
        <w:t>info</w:t>
      </w:r>
      <w:proofErr w:type="spellEnd"/>
      <w:r w:rsidR="0000119F" w:rsidRPr="00150DCB">
        <w:t>=</w:t>
      </w:r>
      <w:r w:rsidR="0000119F">
        <w:t xml:space="preserve">1,261,699.5 </w:t>
      </w:r>
      <w:r w:rsidR="005E6ED6">
        <w:t xml:space="preserve">is obtained </w:t>
      </w:r>
      <w:r w:rsidR="0000119F">
        <w:t xml:space="preserve">where n=15 and C=152. </w:t>
      </w:r>
      <w:r>
        <w:t>After obtaining q</w:t>
      </w:r>
      <w:r w:rsidRPr="0048482F">
        <w:t>uantized intermediate number of information</w:t>
      </w:r>
      <w:r>
        <w:t xml:space="preserve"> </w:t>
      </w:r>
      <w:proofErr w:type="spellStart"/>
      <w:r>
        <w:t>N’</w:t>
      </w:r>
      <w:r w:rsidRPr="00814589">
        <w:rPr>
          <w:vertAlign w:val="subscript"/>
        </w:rPr>
        <w:t>info</w:t>
      </w:r>
      <w:proofErr w:type="spellEnd"/>
      <w:r w:rsidRPr="0048482F">
        <w:t xml:space="preserve"> </w:t>
      </w:r>
      <w:r>
        <w:t>=1,277,952, maximum TBS 1,277,992 is computed</w:t>
      </w:r>
      <w:r w:rsidR="00BD006F">
        <w:t xml:space="preserve"> for downlink</w:t>
      </w:r>
      <w:r w:rsidR="00011B01">
        <w:t xml:space="preserve">, which is equivalent to 5.1Gbps peak rate </w:t>
      </w:r>
      <w:r w:rsidR="00883D65">
        <w:t>and 51.1bits/s/Hz</w:t>
      </w:r>
      <w:r w:rsidR="005E6ED6">
        <w:t xml:space="preserve"> spectral efficiency</w:t>
      </w:r>
      <w:r w:rsidR="00BD006F">
        <w:t>.</w:t>
      </w:r>
      <w:r w:rsidR="005E6ED6">
        <w:t xml:space="preserve"> Maximum TBS, peak rate, and spectral efficiency per subcarrier spacing and frequency band are summarized as below table.</w:t>
      </w:r>
    </w:p>
    <w:tbl>
      <w:tblPr>
        <w:tblStyle w:val="1"/>
        <w:tblW w:w="8784" w:type="dxa"/>
        <w:tblInd w:w="424" w:type="dxa"/>
        <w:tblLook w:val="0600" w:firstRow="0" w:lastRow="0" w:firstColumn="0" w:lastColumn="0" w:noHBand="1" w:noVBand="1"/>
      </w:tblPr>
      <w:tblGrid>
        <w:gridCol w:w="1555"/>
        <w:gridCol w:w="1701"/>
        <w:gridCol w:w="1701"/>
        <w:gridCol w:w="1842"/>
        <w:gridCol w:w="1985"/>
      </w:tblGrid>
      <w:tr w:rsidR="00A23D11" w:rsidRPr="00814589" w14:paraId="17B55C80" w14:textId="5B6585E7" w:rsidTr="00A23D11">
        <w:trPr>
          <w:trHeight w:val="330"/>
        </w:trPr>
        <w:tc>
          <w:tcPr>
            <w:tcW w:w="1555" w:type="dxa"/>
            <w:shd w:val="clear" w:color="auto" w:fill="F2F2F2" w:themeFill="background1" w:themeFillShade="F2"/>
            <w:vAlign w:val="center"/>
            <w:hideMark/>
          </w:tcPr>
          <w:p w14:paraId="10858A63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Frequency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  <w:hideMark/>
          </w:tcPr>
          <w:p w14:paraId="6E1AB70D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SCS (kHz)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  <w:hideMark/>
          </w:tcPr>
          <w:p w14:paraId="41A2A589" w14:textId="408BFF6F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Maximum TBS</w:t>
            </w:r>
          </w:p>
        </w:tc>
        <w:tc>
          <w:tcPr>
            <w:tcW w:w="1842" w:type="dxa"/>
            <w:shd w:val="clear" w:color="auto" w:fill="F2F2F2" w:themeFill="background1" w:themeFillShade="F2"/>
            <w:vAlign w:val="center"/>
          </w:tcPr>
          <w:p w14:paraId="38E06540" w14:textId="2775925E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Peak rate (</w:t>
            </w:r>
            <w:proofErr w:type="spellStart"/>
            <w:r w:rsidRPr="00A23D11">
              <w:rPr>
                <w:rFonts w:ascii="Times New Roman" w:hAnsi="Times New Roman"/>
                <w:sz w:val="18"/>
                <w:lang w:val="en-US"/>
              </w:rPr>
              <w:t>Gbps</w:t>
            </w:r>
            <w:proofErr w:type="spellEnd"/>
            <w:r w:rsidRPr="00A23D11">
              <w:rPr>
                <w:rFonts w:ascii="Times New Roman" w:hAnsi="Times New Roman"/>
                <w:sz w:val="18"/>
                <w:lang w:val="en-US"/>
              </w:rPr>
              <w:t>)</w:t>
            </w:r>
          </w:p>
        </w:tc>
        <w:tc>
          <w:tcPr>
            <w:tcW w:w="1985" w:type="dxa"/>
            <w:shd w:val="clear" w:color="auto" w:fill="F2F2F2" w:themeFill="background1" w:themeFillShade="F2"/>
            <w:vAlign w:val="center"/>
          </w:tcPr>
          <w:p w14:paraId="04A26A85" w14:textId="0874710F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Spectral efficiency</w:t>
            </w:r>
          </w:p>
          <w:p w14:paraId="60CEC96E" w14:textId="66026325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(bits/s/Hz)</w:t>
            </w:r>
          </w:p>
        </w:tc>
      </w:tr>
      <w:tr w:rsidR="00A23D11" w:rsidRPr="00814589" w14:paraId="7C3DF1D8" w14:textId="78126AFB" w:rsidTr="00A23D11">
        <w:trPr>
          <w:trHeight w:val="330"/>
        </w:trPr>
        <w:tc>
          <w:tcPr>
            <w:tcW w:w="1555" w:type="dxa"/>
            <w:vMerge w:val="restart"/>
            <w:vAlign w:val="center"/>
            <w:hideMark/>
          </w:tcPr>
          <w:p w14:paraId="23AA6B46" w14:textId="78F4CD35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Below</w:t>
            </w:r>
          </w:p>
          <w:p w14:paraId="5BE22EED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6 GHz</w:t>
            </w:r>
          </w:p>
        </w:tc>
        <w:tc>
          <w:tcPr>
            <w:tcW w:w="1701" w:type="dxa"/>
            <w:vAlign w:val="center"/>
            <w:hideMark/>
          </w:tcPr>
          <w:p w14:paraId="0F2F136A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15</w:t>
            </w:r>
          </w:p>
        </w:tc>
        <w:tc>
          <w:tcPr>
            <w:tcW w:w="1701" w:type="dxa"/>
            <w:vAlign w:val="center"/>
            <w:hideMark/>
          </w:tcPr>
          <w:p w14:paraId="25BDC511" w14:textId="66705215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1,245,544</w:t>
            </w:r>
          </w:p>
        </w:tc>
        <w:tc>
          <w:tcPr>
            <w:tcW w:w="1842" w:type="dxa"/>
            <w:vAlign w:val="center"/>
          </w:tcPr>
          <w:p w14:paraId="7142861E" w14:textId="4AD47294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2.5</w:t>
            </w:r>
          </w:p>
        </w:tc>
        <w:tc>
          <w:tcPr>
            <w:tcW w:w="1985" w:type="dxa"/>
            <w:vAlign w:val="center"/>
          </w:tcPr>
          <w:p w14:paraId="759F2035" w14:textId="2E2E9841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49.8</w:t>
            </w:r>
          </w:p>
        </w:tc>
      </w:tr>
      <w:tr w:rsidR="00A23D11" w:rsidRPr="00814589" w14:paraId="60E7F5FB" w14:textId="74A3895C" w:rsidTr="00A23D11">
        <w:trPr>
          <w:trHeight w:val="330"/>
        </w:trPr>
        <w:tc>
          <w:tcPr>
            <w:tcW w:w="1555" w:type="dxa"/>
            <w:vMerge/>
            <w:vAlign w:val="center"/>
            <w:hideMark/>
          </w:tcPr>
          <w:p w14:paraId="6F73DA8C" w14:textId="77777777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</w:p>
        </w:tc>
        <w:tc>
          <w:tcPr>
            <w:tcW w:w="1701" w:type="dxa"/>
            <w:vAlign w:val="center"/>
            <w:hideMark/>
          </w:tcPr>
          <w:p w14:paraId="4A9424D2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30</w:t>
            </w:r>
          </w:p>
        </w:tc>
        <w:tc>
          <w:tcPr>
            <w:tcW w:w="1701" w:type="dxa"/>
            <w:vAlign w:val="center"/>
            <w:hideMark/>
          </w:tcPr>
          <w:p w14:paraId="67B9E08A" w14:textId="3B9877A9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1,277,992</w:t>
            </w:r>
          </w:p>
        </w:tc>
        <w:tc>
          <w:tcPr>
            <w:tcW w:w="1842" w:type="dxa"/>
            <w:vAlign w:val="center"/>
          </w:tcPr>
          <w:p w14:paraId="0958BF45" w14:textId="533C76D9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5.1</w:t>
            </w:r>
          </w:p>
        </w:tc>
        <w:tc>
          <w:tcPr>
            <w:tcW w:w="1985" w:type="dxa"/>
            <w:vAlign w:val="center"/>
          </w:tcPr>
          <w:p w14:paraId="40D99538" w14:textId="22349FDC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51.1</w:t>
            </w:r>
          </w:p>
        </w:tc>
      </w:tr>
      <w:tr w:rsidR="00A23D11" w:rsidRPr="00814589" w14:paraId="4617CE29" w14:textId="763E567D" w:rsidTr="00A23D11">
        <w:trPr>
          <w:trHeight w:val="330"/>
        </w:trPr>
        <w:tc>
          <w:tcPr>
            <w:tcW w:w="1555" w:type="dxa"/>
            <w:vMerge/>
            <w:vAlign w:val="center"/>
            <w:hideMark/>
          </w:tcPr>
          <w:p w14:paraId="3DD494F2" w14:textId="77777777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</w:p>
        </w:tc>
        <w:tc>
          <w:tcPr>
            <w:tcW w:w="1701" w:type="dxa"/>
            <w:vAlign w:val="center"/>
            <w:hideMark/>
          </w:tcPr>
          <w:p w14:paraId="1F62DDEF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60</w:t>
            </w:r>
          </w:p>
        </w:tc>
        <w:tc>
          <w:tcPr>
            <w:tcW w:w="1701" w:type="dxa"/>
            <w:vAlign w:val="center"/>
            <w:hideMark/>
          </w:tcPr>
          <w:p w14:paraId="240A9C38" w14:textId="1F0073B3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622,760</w:t>
            </w:r>
          </w:p>
        </w:tc>
        <w:tc>
          <w:tcPr>
            <w:tcW w:w="1842" w:type="dxa"/>
            <w:vAlign w:val="center"/>
          </w:tcPr>
          <w:p w14:paraId="3C3CCD31" w14:textId="51A84FED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5.0</w:t>
            </w:r>
          </w:p>
        </w:tc>
        <w:tc>
          <w:tcPr>
            <w:tcW w:w="1985" w:type="dxa"/>
            <w:vAlign w:val="center"/>
          </w:tcPr>
          <w:p w14:paraId="5088EEBF" w14:textId="76A78D45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49.8</w:t>
            </w:r>
          </w:p>
        </w:tc>
      </w:tr>
      <w:tr w:rsidR="00A23D11" w:rsidRPr="00814589" w14:paraId="2FA3CCB0" w14:textId="303C009C" w:rsidTr="00A23D11">
        <w:trPr>
          <w:trHeight w:val="330"/>
        </w:trPr>
        <w:tc>
          <w:tcPr>
            <w:tcW w:w="1555" w:type="dxa"/>
            <w:vMerge w:val="restart"/>
            <w:vAlign w:val="center"/>
            <w:hideMark/>
          </w:tcPr>
          <w:p w14:paraId="1A4CCF1E" w14:textId="6F635332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Above</w:t>
            </w:r>
          </w:p>
          <w:p w14:paraId="0FB26BAC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6 GHz</w:t>
            </w:r>
          </w:p>
        </w:tc>
        <w:tc>
          <w:tcPr>
            <w:tcW w:w="1701" w:type="dxa"/>
            <w:vAlign w:val="center"/>
            <w:hideMark/>
          </w:tcPr>
          <w:p w14:paraId="4AD95AAF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60</w:t>
            </w:r>
          </w:p>
        </w:tc>
        <w:tc>
          <w:tcPr>
            <w:tcW w:w="1701" w:type="dxa"/>
            <w:vAlign w:val="center"/>
            <w:hideMark/>
          </w:tcPr>
          <w:p w14:paraId="61FFDBE5" w14:textId="62F10430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1,213,032</w:t>
            </w:r>
          </w:p>
        </w:tc>
        <w:tc>
          <w:tcPr>
            <w:tcW w:w="1842" w:type="dxa"/>
            <w:vAlign w:val="center"/>
          </w:tcPr>
          <w:p w14:paraId="132A8381" w14:textId="410F22EB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9.7</w:t>
            </w:r>
          </w:p>
        </w:tc>
        <w:tc>
          <w:tcPr>
            <w:tcW w:w="1985" w:type="dxa"/>
            <w:vAlign w:val="center"/>
          </w:tcPr>
          <w:p w14:paraId="08F037BE" w14:textId="696799E2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48.5</w:t>
            </w:r>
          </w:p>
        </w:tc>
      </w:tr>
      <w:tr w:rsidR="00A23D11" w:rsidRPr="00814589" w14:paraId="54A6CCF5" w14:textId="02972A0D" w:rsidTr="00A23D11">
        <w:trPr>
          <w:trHeight w:val="330"/>
        </w:trPr>
        <w:tc>
          <w:tcPr>
            <w:tcW w:w="1555" w:type="dxa"/>
            <w:vMerge/>
            <w:vAlign w:val="center"/>
            <w:hideMark/>
          </w:tcPr>
          <w:p w14:paraId="39F05660" w14:textId="77777777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</w:p>
        </w:tc>
        <w:tc>
          <w:tcPr>
            <w:tcW w:w="1701" w:type="dxa"/>
            <w:vAlign w:val="center"/>
            <w:hideMark/>
          </w:tcPr>
          <w:p w14:paraId="542E83EE" w14:textId="77777777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120</w:t>
            </w:r>
          </w:p>
        </w:tc>
        <w:tc>
          <w:tcPr>
            <w:tcW w:w="1701" w:type="dxa"/>
            <w:vAlign w:val="center"/>
            <w:hideMark/>
          </w:tcPr>
          <w:p w14:paraId="601D071D" w14:textId="4C388F90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1,213,032</w:t>
            </w:r>
          </w:p>
        </w:tc>
        <w:tc>
          <w:tcPr>
            <w:tcW w:w="1842" w:type="dxa"/>
            <w:vAlign w:val="center"/>
          </w:tcPr>
          <w:p w14:paraId="6249C6AF" w14:textId="7CBB79D1" w:rsidR="00A23D11" w:rsidRPr="00A23D11" w:rsidRDefault="00A23D11" w:rsidP="00A23D11">
            <w:pPr>
              <w:spacing w:before="0" w:after="0"/>
              <w:jc w:val="center"/>
              <w:textAlignment w:val="auto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19.4</w:t>
            </w:r>
          </w:p>
        </w:tc>
        <w:tc>
          <w:tcPr>
            <w:tcW w:w="1985" w:type="dxa"/>
            <w:vAlign w:val="center"/>
          </w:tcPr>
          <w:p w14:paraId="7C34E6C5" w14:textId="75327DA1" w:rsidR="00A23D11" w:rsidRPr="00A23D11" w:rsidRDefault="00A23D11" w:rsidP="00A23D11">
            <w:pPr>
              <w:spacing w:before="0" w:after="0"/>
              <w:jc w:val="center"/>
              <w:rPr>
                <w:rFonts w:ascii="Times New Roman" w:hAnsi="Times New Roman"/>
                <w:sz w:val="18"/>
                <w:lang w:val="en-US"/>
              </w:rPr>
            </w:pPr>
            <w:r w:rsidRPr="00A23D11">
              <w:rPr>
                <w:rFonts w:ascii="Times New Roman" w:hAnsi="Times New Roman"/>
                <w:sz w:val="18"/>
                <w:lang w:val="en-US"/>
              </w:rPr>
              <w:t>48.5</w:t>
            </w:r>
          </w:p>
        </w:tc>
      </w:tr>
    </w:tbl>
    <w:p w14:paraId="126F69A9" w14:textId="31B65311" w:rsidR="00883D65" w:rsidRDefault="00883D65" w:rsidP="00883D65">
      <w:pPr>
        <w:spacing w:before="180" w:after="60" w:line="288" w:lineRule="auto"/>
        <w:jc w:val="both"/>
        <w:rPr>
          <w:b/>
          <w:i/>
        </w:rPr>
      </w:pPr>
      <w:r w:rsidRPr="0022212B">
        <w:rPr>
          <w:rFonts w:hint="eastAsia"/>
          <w:b/>
          <w:i/>
        </w:rPr>
        <w:lastRenderedPageBreak/>
        <w:t xml:space="preserve">Observation </w:t>
      </w:r>
      <w:r>
        <w:rPr>
          <w:b/>
          <w:i/>
        </w:rPr>
        <w:t>2</w:t>
      </w:r>
      <w:r w:rsidRPr="0022212B">
        <w:rPr>
          <w:rFonts w:hint="eastAsia"/>
          <w:b/>
          <w:i/>
        </w:rPr>
        <w:t xml:space="preserve">: </w:t>
      </w:r>
      <w:r>
        <w:rPr>
          <w:b/>
          <w:i/>
        </w:rPr>
        <w:t xml:space="preserve">With an appropriate number of component carriers, peak rate requirements for </w:t>
      </w:r>
      <w:proofErr w:type="spellStart"/>
      <w:r>
        <w:rPr>
          <w:b/>
          <w:i/>
        </w:rPr>
        <w:t>eMBB</w:t>
      </w:r>
      <w:proofErr w:type="spellEnd"/>
      <w:r>
        <w:rPr>
          <w:b/>
          <w:i/>
        </w:rPr>
        <w:t xml:space="preserve"> as well as spectral efficiency can be satisfied.</w:t>
      </w:r>
    </w:p>
    <w:p w14:paraId="4D106F48" w14:textId="5DFF2FFA" w:rsidR="0072612A" w:rsidRPr="0072612A" w:rsidRDefault="0072612A" w:rsidP="0072612A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lang w:val="en-US" w:eastAsia="ja-JP"/>
        </w:rPr>
      </w:pPr>
      <w:r>
        <w:rPr>
          <w:lang w:val="en-US" w:eastAsia="ja-JP"/>
        </w:rPr>
        <w:t>Conclusion</w:t>
      </w:r>
    </w:p>
    <w:p w14:paraId="761E2134" w14:textId="77777777" w:rsidR="00883D65" w:rsidRPr="00883D65" w:rsidRDefault="00883D65" w:rsidP="00883D65">
      <w:pPr>
        <w:spacing w:before="180" w:after="60" w:line="288" w:lineRule="auto"/>
        <w:jc w:val="both"/>
        <w:rPr>
          <w:b/>
          <w:i/>
        </w:rPr>
      </w:pPr>
      <w:r w:rsidRPr="00883D65">
        <w:rPr>
          <w:rFonts w:hint="eastAsia"/>
          <w:b/>
          <w:i/>
        </w:rPr>
        <w:t xml:space="preserve">Observation 1: </w:t>
      </w:r>
      <w:r w:rsidRPr="00883D65">
        <w:rPr>
          <w:b/>
          <w:i/>
        </w:rPr>
        <w:t xml:space="preserve">With an appropriate DCI payload (e.g. </w:t>
      </w:r>
      <w:proofErr w:type="spellStart"/>
      <w:r w:rsidRPr="00883D65">
        <w:rPr>
          <w:b/>
          <w:i/>
        </w:rPr>
        <w:t>fallback</w:t>
      </w:r>
      <w:proofErr w:type="spellEnd"/>
      <w:r w:rsidRPr="00883D65">
        <w:rPr>
          <w:b/>
          <w:i/>
        </w:rPr>
        <w:t xml:space="preserve"> DCI) and aggregation level (</w:t>
      </w:r>
      <w:proofErr w:type="spellStart"/>
      <w:proofErr w:type="gramStart"/>
      <w:r w:rsidRPr="00883D65">
        <w:rPr>
          <w:b/>
          <w:i/>
        </w:rPr>
        <w:t>a.g</w:t>
      </w:r>
      <w:proofErr w:type="gramEnd"/>
      <w:r w:rsidRPr="00883D65">
        <w:rPr>
          <w:b/>
          <w:i/>
        </w:rPr>
        <w:t>.</w:t>
      </w:r>
      <w:proofErr w:type="spellEnd"/>
      <w:r w:rsidRPr="00883D65">
        <w:rPr>
          <w:b/>
          <w:i/>
        </w:rPr>
        <w:t xml:space="preserve"> AL 8 or 16), reliability requirements for URLLC can be satisfied.</w:t>
      </w:r>
    </w:p>
    <w:p w14:paraId="466344B7" w14:textId="77777777" w:rsidR="00883D65" w:rsidRDefault="00883D65" w:rsidP="00883D65">
      <w:pPr>
        <w:spacing w:before="180" w:after="60" w:line="288" w:lineRule="auto"/>
        <w:jc w:val="both"/>
        <w:rPr>
          <w:b/>
          <w:i/>
        </w:rPr>
      </w:pPr>
      <w:r w:rsidRPr="0022212B">
        <w:rPr>
          <w:rFonts w:hint="eastAsia"/>
          <w:b/>
          <w:i/>
        </w:rPr>
        <w:t xml:space="preserve">Observation </w:t>
      </w:r>
      <w:r>
        <w:rPr>
          <w:b/>
          <w:i/>
        </w:rPr>
        <w:t>2</w:t>
      </w:r>
      <w:r w:rsidRPr="0022212B">
        <w:rPr>
          <w:rFonts w:hint="eastAsia"/>
          <w:b/>
          <w:i/>
        </w:rPr>
        <w:t xml:space="preserve">: </w:t>
      </w:r>
      <w:r>
        <w:rPr>
          <w:b/>
          <w:i/>
        </w:rPr>
        <w:t xml:space="preserve">With an appropriate number of component carriers, peak rate requirements for </w:t>
      </w:r>
      <w:proofErr w:type="spellStart"/>
      <w:r>
        <w:rPr>
          <w:b/>
          <w:i/>
        </w:rPr>
        <w:t>eMBB</w:t>
      </w:r>
      <w:proofErr w:type="spellEnd"/>
      <w:r>
        <w:rPr>
          <w:b/>
          <w:i/>
        </w:rPr>
        <w:t xml:space="preserve"> as well as spectral efficiency can be satisfied.</w:t>
      </w:r>
    </w:p>
    <w:p w14:paraId="049A98D1" w14:textId="77777777" w:rsidR="003C3B35" w:rsidRPr="00EE006E" w:rsidRDefault="003C3B35" w:rsidP="00EE006E">
      <w:pPr>
        <w:pStyle w:val="Heading1"/>
        <w:pBdr>
          <w:top w:val="single" w:sz="12" w:space="3" w:color="auto"/>
        </w:pBdr>
        <w:tabs>
          <w:tab w:val="left" w:pos="2333"/>
        </w:tabs>
        <w:overflowPunct/>
        <w:autoSpaceDE/>
        <w:autoSpaceDN/>
        <w:adjustRightInd/>
        <w:spacing w:before="240" w:after="180" w:line="240" w:lineRule="auto"/>
        <w:jc w:val="both"/>
        <w:textAlignment w:val="auto"/>
        <w:rPr>
          <w:szCs w:val="20"/>
          <w:lang w:val="en-US"/>
        </w:rPr>
      </w:pPr>
      <w:r w:rsidRPr="00EE006E">
        <w:rPr>
          <w:szCs w:val="20"/>
          <w:lang w:val="en-US"/>
        </w:rPr>
        <w:t>References</w:t>
      </w:r>
    </w:p>
    <w:p w14:paraId="40A1429A" w14:textId="77777777" w:rsidR="008D0407" w:rsidRDefault="008D0407" w:rsidP="008D0407">
      <w:pPr>
        <w:jc w:val="both"/>
      </w:pPr>
      <w:r w:rsidRPr="00B8687E">
        <w:rPr>
          <w:rFonts w:hint="eastAsia"/>
        </w:rPr>
        <w:t xml:space="preserve">[1] </w:t>
      </w:r>
      <w:r w:rsidRPr="002A50C6">
        <w:rPr>
          <w:lang w:val="en-US"/>
        </w:rPr>
        <w:t>Guidelines for evaluation of radio interface technologies for IMT-2020</w:t>
      </w:r>
      <w:r w:rsidRPr="002A50C6">
        <w:rPr>
          <w:lang w:val="en-US" w:eastAsia="zh-CN"/>
        </w:rPr>
        <w:t>[IMT-2020.EVAL]</w:t>
      </w:r>
      <w:r>
        <w:rPr>
          <w:rFonts w:hint="eastAsia"/>
          <w:lang w:val="en-US"/>
        </w:rPr>
        <w:t xml:space="preserve">, </w:t>
      </w:r>
      <w:r w:rsidRPr="002A50C6">
        <w:rPr>
          <w:bCs/>
          <w:szCs w:val="28"/>
          <w:lang w:val="en-US" w:eastAsia="zh-CN"/>
        </w:rPr>
        <w:t>Working Party 5D</w:t>
      </w:r>
      <w:r>
        <w:rPr>
          <w:rFonts w:hint="eastAsia"/>
          <w:bCs/>
          <w:szCs w:val="28"/>
          <w:lang w:val="en-US"/>
        </w:rPr>
        <w:t>, ITU</w:t>
      </w:r>
    </w:p>
    <w:p w14:paraId="0584E04C" w14:textId="77777777" w:rsidR="008D0407" w:rsidRPr="00F81BF6" w:rsidRDefault="008D0407" w:rsidP="008D0407">
      <w:pPr>
        <w:jc w:val="both"/>
      </w:pPr>
      <w:r w:rsidRPr="00F81BF6">
        <w:rPr>
          <w:rFonts w:hint="eastAsia"/>
        </w:rPr>
        <w:t>[2]</w:t>
      </w:r>
      <w:r>
        <w:rPr>
          <w:rFonts w:hint="eastAsia"/>
        </w:rPr>
        <w:t xml:space="preserve"> 3GPP email-discussion, </w:t>
      </w:r>
      <w:r>
        <w:t>“</w:t>
      </w:r>
      <w:r w:rsidRPr="00A9527E">
        <w:t>05. Urban Macro - URLLC// [ITU-R AH 01] Calibration for self-evaluation</w:t>
      </w:r>
      <w:r>
        <w:t>”</w:t>
      </w:r>
      <w:r>
        <w:rPr>
          <w:rFonts w:hint="eastAsia"/>
        </w:rPr>
        <w:t>, ver. 20</w:t>
      </w:r>
    </w:p>
    <w:p w14:paraId="3FACDFFD" w14:textId="2A06DBB6" w:rsidR="00883D65" w:rsidRDefault="008D0407" w:rsidP="008D0407">
      <w:pPr>
        <w:spacing w:after="0"/>
        <w:jc w:val="both"/>
        <w:rPr>
          <w:rFonts w:eastAsia="MS Mincho"/>
          <w:lang w:eastAsia="ja-JP"/>
        </w:rPr>
      </w:pPr>
      <w:r w:rsidRPr="008D0407">
        <w:rPr>
          <w:rFonts w:eastAsia="MS Mincho"/>
          <w:lang w:eastAsia="ja-JP"/>
        </w:rPr>
        <w:t xml:space="preserve">[3] </w:t>
      </w:r>
      <w:r w:rsidRPr="008D0407">
        <w:rPr>
          <w:rFonts w:hint="eastAsia"/>
        </w:rPr>
        <w:t>R1-</w:t>
      </w:r>
      <w:r w:rsidRPr="008D0407">
        <w:rPr>
          <w:rFonts w:hint="eastAsia"/>
          <w:noProof/>
        </w:rPr>
        <w:t>1804390</w:t>
      </w:r>
      <w:r w:rsidRPr="008D0407">
        <w:rPr>
          <w:noProof/>
        </w:rPr>
        <w:t>, “</w:t>
      </w:r>
      <w:r w:rsidRPr="008D0407">
        <w:rPr>
          <w:rFonts w:hint="eastAsia"/>
          <w:noProof/>
        </w:rPr>
        <w:t>On need for additional DCI format,</w:t>
      </w:r>
      <w:r w:rsidRPr="008D0407">
        <w:rPr>
          <w:noProof/>
        </w:rPr>
        <w:t>” Samsung</w:t>
      </w:r>
    </w:p>
    <w:p w14:paraId="64278DB0" w14:textId="5C737818" w:rsidR="00883D65" w:rsidRDefault="00883D65" w:rsidP="008D0407">
      <w:pPr>
        <w:spacing w:after="0"/>
        <w:jc w:val="both"/>
        <w:rPr>
          <w:rFonts w:eastAsia="MS Mincho"/>
          <w:lang w:eastAsia="ja-JP"/>
        </w:rPr>
      </w:pPr>
    </w:p>
    <w:p w14:paraId="54D324C8" w14:textId="77777777" w:rsidR="00883D65" w:rsidRPr="00883D65" w:rsidRDefault="00883D65" w:rsidP="008D0407">
      <w:pPr>
        <w:spacing w:after="0"/>
        <w:jc w:val="both"/>
        <w:rPr>
          <w:rFonts w:eastAsia="MS Mincho"/>
          <w:lang w:eastAsia="ja-JP"/>
        </w:rPr>
      </w:pPr>
    </w:p>
    <w:p w14:paraId="62218BF0" w14:textId="2455F2E5" w:rsidR="00883D65" w:rsidRPr="00883D65" w:rsidRDefault="00883D65" w:rsidP="00883D65">
      <w:pPr>
        <w:pStyle w:val="Heading1"/>
        <w:pBdr>
          <w:top w:val="single" w:sz="12" w:space="3" w:color="auto"/>
        </w:pBdr>
        <w:tabs>
          <w:tab w:val="left" w:pos="2333"/>
        </w:tabs>
        <w:overflowPunct/>
        <w:autoSpaceDE/>
        <w:autoSpaceDN/>
        <w:adjustRightInd/>
        <w:spacing w:before="240" w:after="180" w:line="240" w:lineRule="auto"/>
        <w:jc w:val="both"/>
        <w:textAlignment w:val="auto"/>
        <w:rPr>
          <w:szCs w:val="20"/>
          <w:lang w:val="en-US"/>
        </w:rPr>
      </w:pPr>
      <w:r>
        <w:rPr>
          <w:szCs w:val="20"/>
          <w:lang w:val="en-US"/>
        </w:rPr>
        <w:t>Appendix</w:t>
      </w:r>
    </w:p>
    <w:p w14:paraId="3C026CE0" w14:textId="77777777" w:rsidR="00883D65" w:rsidRPr="00A51167" w:rsidRDefault="00883D65" w:rsidP="00883D65">
      <w:pPr>
        <w:tabs>
          <w:tab w:val="center" w:pos="4873"/>
          <w:tab w:val="left" w:pos="8181"/>
        </w:tabs>
        <w:rPr>
          <w:b/>
          <w:kern w:val="2"/>
          <w:lang w:val="en-US"/>
        </w:rPr>
      </w:pPr>
      <w:r w:rsidRPr="00A51167">
        <w:rPr>
          <w:b/>
          <w:kern w:val="2"/>
          <w:lang w:val="en-US"/>
        </w:rPr>
        <w:tab/>
        <w:t>Table</w:t>
      </w:r>
      <w:r w:rsidRPr="00A51167">
        <w:rPr>
          <w:rFonts w:hint="eastAsia"/>
          <w:b/>
          <w:kern w:val="2"/>
          <w:lang w:val="en-US"/>
        </w:rPr>
        <w:t xml:space="preserve"> 2: Evaluation assumptions for compact DCI</w:t>
      </w:r>
      <w:r w:rsidRPr="00A51167">
        <w:rPr>
          <w:b/>
          <w:kern w:val="2"/>
          <w:lang w:val="en-US"/>
        </w:rPr>
        <w:tab/>
      </w:r>
    </w:p>
    <w:tbl>
      <w:tblPr>
        <w:tblW w:w="9781" w:type="dxa"/>
        <w:tblInd w:w="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94"/>
        <w:gridCol w:w="3402"/>
        <w:gridCol w:w="3685"/>
      </w:tblGrid>
      <w:tr w:rsidR="00883D65" w:rsidRPr="006D7A4B" w14:paraId="30AE5A7A" w14:textId="77777777" w:rsidTr="003B538C">
        <w:trPr>
          <w:trHeight w:val="362"/>
        </w:trPr>
        <w:tc>
          <w:tcPr>
            <w:tcW w:w="2694" w:type="dxa"/>
            <w:shd w:val="clear" w:color="auto" w:fill="F2F2F2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4179C6D" w14:textId="77777777" w:rsidR="00883D65" w:rsidRPr="006D7A4B" w:rsidRDefault="00883D65" w:rsidP="003B538C">
            <w:pPr>
              <w:wordWrap w:val="0"/>
              <w:spacing w:after="0"/>
              <w:jc w:val="center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b/>
                <w:bCs/>
                <w:color w:val="000000"/>
                <w:spacing w:val="-6"/>
                <w:kern w:val="24"/>
              </w:rPr>
              <w:t>Parameters</w:t>
            </w:r>
          </w:p>
        </w:tc>
        <w:tc>
          <w:tcPr>
            <w:tcW w:w="3402" w:type="dxa"/>
            <w:shd w:val="clear" w:color="auto" w:fill="F2F2F2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8D8CD46" w14:textId="77777777" w:rsidR="00883D65" w:rsidRPr="006D7A4B" w:rsidRDefault="00883D65" w:rsidP="003B538C">
            <w:pPr>
              <w:wordWrap w:val="0"/>
              <w:spacing w:after="0"/>
              <w:jc w:val="center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b/>
                <w:bCs/>
                <w:color w:val="000000"/>
                <w:spacing w:val="-6"/>
                <w:kern w:val="24"/>
              </w:rPr>
              <w:t>Value</w:t>
            </w:r>
          </w:p>
        </w:tc>
        <w:tc>
          <w:tcPr>
            <w:tcW w:w="3685" w:type="dxa"/>
            <w:shd w:val="clear" w:color="auto" w:fill="F2F2F2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047E1CE" w14:textId="77777777" w:rsidR="00883D65" w:rsidRPr="006D7A4B" w:rsidRDefault="00883D65" w:rsidP="003B538C">
            <w:pPr>
              <w:wordWrap w:val="0"/>
              <w:spacing w:after="0"/>
              <w:jc w:val="center"/>
              <w:rPr>
                <w:rFonts w:eastAsia="굴림"/>
                <w:lang w:val="en-US"/>
              </w:rPr>
            </w:pPr>
            <w:r>
              <w:rPr>
                <w:rFonts w:eastAsia="굴림" w:hint="eastAsia"/>
                <w:b/>
                <w:bCs/>
                <w:color w:val="000000"/>
                <w:spacing w:val="-6"/>
                <w:kern w:val="24"/>
              </w:rPr>
              <w:t xml:space="preserve">Evaluation </w:t>
            </w:r>
            <w:r w:rsidRPr="006D7A4B">
              <w:rPr>
                <w:rFonts w:eastAsia="굴림"/>
                <w:b/>
                <w:bCs/>
                <w:color w:val="000000"/>
                <w:spacing w:val="-6"/>
                <w:kern w:val="24"/>
              </w:rPr>
              <w:t>Assumptions</w:t>
            </w:r>
          </w:p>
        </w:tc>
      </w:tr>
      <w:tr w:rsidR="00883D65" w:rsidRPr="006D7A4B" w14:paraId="6E2998FD" w14:textId="77777777" w:rsidTr="003B538C">
        <w:trPr>
          <w:trHeight w:val="621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BD1CE77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DCI payload (excluding 24bits CRC)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AEA8466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 xml:space="preserve">40bits, 30bits, 24bits (optional)  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1E5F661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40bits, 30bits, 24bits  </w:t>
            </w:r>
          </w:p>
        </w:tc>
      </w:tr>
      <w:tr w:rsidR="00883D65" w:rsidRPr="006D7A4B" w14:paraId="4DE8E20C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CDF1321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System bandwidth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4EDB514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20MHz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E487CCF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spacing w:val="-6"/>
                <w:kern w:val="24"/>
              </w:rPr>
              <w:t>20MHz</w:t>
            </w:r>
          </w:p>
        </w:tc>
      </w:tr>
      <w:tr w:rsidR="00883D65" w:rsidRPr="006D7A4B" w14:paraId="2CEB2374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A34BFD2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Carrier Frequency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4AFD6D8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4GHz, 700MHz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8D20A89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spacing w:val="-6"/>
                <w:kern w:val="24"/>
              </w:rPr>
              <w:t>4GHz, 700MHz</w:t>
            </w:r>
          </w:p>
        </w:tc>
      </w:tr>
      <w:tr w:rsidR="00883D65" w:rsidRPr="006D7A4B" w14:paraId="3D2B90F5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3BBF261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Number of symbols for CORESET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C4E59E3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1, 2, 3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4DB53D3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1</w:t>
            </w:r>
          </w:p>
        </w:tc>
      </w:tr>
      <w:tr w:rsidR="00883D65" w:rsidRPr="006D7A4B" w14:paraId="16FA0122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B64CF89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CORESET BW (contiguous PRB allocation)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57A8E03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20MHz, 10MHz (optional for PDCCH repetition in frequency)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9A701B9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20MHz </w:t>
            </w:r>
          </w:p>
        </w:tc>
      </w:tr>
      <w:tr w:rsidR="00883D65" w:rsidRPr="006D7A4B" w14:paraId="04023CE8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00A30A0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Subcarrier spacing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1F8113C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30KHz, other SCS are not precluded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4BA23F4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30KHz</w:t>
            </w:r>
          </w:p>
        </w:tc>
      </w:tr>
      <w:tr w:rsidR="00883D65" w:rsidRPr="006D7A4B" w14:paraId="305E0A2B" w14:textId="77777777" w:rsidTr="003B538C">
        <w:trPr>
          <w:trHeight w:val="621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4E74E05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Aggregation level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8A9096F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Compact DCI study: 8, 16. (1,2,4 are optional)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7DBA537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4, 8, 16</w:t>
            </w:r>
          </w:p>
        </w:tc>
      </w:tr>
      <w:tr w:rsidR="00883D65" w:rsidRPr="006D7A4B" w14:paraId="1D3524CA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2B8EFA3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Transmission type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BCDF5CA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Interleaved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75B1B5B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Interleaved (</w:t>
            </w:r>
            <w:proofErr w:type="spellStart"/>
            <w:r w:rsidRPr="002455E7">
              <w:rPr>
                <w:rFonts w:eastAsia="굴림"/>
                <w:spacing w:val="-6"/>
                <w:kern w:val="24"/>
                <w:lang w:val="en-US"/>
              </w:rPr>
              <w:t>interleaver</w:t>
            </w:r>
            <w:proofErr w:type="spellEnd"/>
            <w:r w:rsidRPr="002455E7">
              <w:rPr>
                <w:rFonts w:eastAsia="굴림"/>
                <w:spacing w:val="-6"/>
                <w:kern w:val="24"/>
                <w:lang w:val="en-US"/>
              </w:rPr>
              <w:t xml:space="preserve"> size = 3)</w:t>
            </w:r>
          </w:p>
        </w:tc>
      </w:tr>
      <w:tr w:rsidR="00883D65" w:rsidRPr="006D7A4B" w14:paraId="6629A8DA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AD10BBD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REG bundling size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0BC0788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6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879DD40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6</w:t>
            </w:r>
          </w:p>
        </w:tc>
      </w:tr>
      <w:tr w:rsidR="00883D65" w:rsidRPr="006D7A4B" w14:paraId="5422FD9B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73FB3C5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 xml:space="preserve">Modulation 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1E08115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QPSK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CC4C769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QPSK</w:t>
            </w:r>
          </w:p>
        </w:tc>
      </w:tr>
      <w:tr w:rsidR="00883D65" w:rsidRPr="006D7A4B" w14:paraId="7E210FAA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D6803E4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Channel coding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A6A20D5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Polar code (DCI)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47A97DE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Polar code (DCI)</w:t>
            </w:r>
          </w:p>
        </w:tc>
      </w:tr>
      <w:tr w:rsidR="00883D65" w:rsidRPr="006D7A4B" w14:paraId="0A4721C2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562DBCD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Transmission scheme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C9728CE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 xml:space="preserve">1-port </w:t>
            </w:r>
            <w:proofErr w:type="spellStart"/>
            <w:r w:rsidRPr="006D7A4B">
              <w:rPr>
                <w:rFonts w:eastAsia="굴림"/>
                <w:color w:val="000000"/>
                <w:spacing w:val="-6"/>
                <w:kern w:val="24"/>
              </w:rPr>
              <w:t>precoder</w:t>
            </w:r>
            <w:proofErr w:type="spellEnd"/>
            <w:r w:rsidRPr="006D7A4B">
              <w:rPr>
                <w:rFonts w:eastAsia="굴림"/>
                <w:color w:val="000000"/>
                <w:spacing w:val="-6"/>
                <w:kern w:val="24"/>
              </w:rPr>
              <w:t xml:space="preserve"> cycling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E053ECD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spacing w:val="-6"/>
                <w:kern w:val="24"/>
              </w:rPr>
              <w:t>{</w:t>
            </w:r>
            <w:r>
              <w:rPr>
                <w:rFonts w:hint="eastAsia"/>
                <w:spacing w:val="-6"/>
                <w:kern w:val="24"/>
              </w:rPr>
              <w:t>1</w:t>
            </w:r>
            <w:r w:rsidRPr="002455E7">
              <w:rPr>
                <w:spacing w:val="-6"/>
                <w:kern w:val="24"/>
              </w:rPr>
              <w:t>, 1i, -1, -1i}</w:t>
            </w:r>
          </w:p>
        </w:tc>
      </w:tr>
      <w:tr w:rsidR="00883D65" w:rsidRPr="006D7A4B" w14:paraId="14515882" w14:textId="77777777" w:rsidTr="003B538C">
        <w:trPr>
          <w:trHeight w:val="621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5E6B670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Channel estimation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EF1D1E9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Realistic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E0EAEB5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2455E7">
              <w:rPr>
                <w:spacing w:val="-6"/>
                <w:kern w:val="24"/>
                <w:lang w:val="en-US"/>
              </w:rPr>
              <w:t xml:space="preserve">MMSE for each REGB </w:t>
            </w:r>
          </w:p>
        </w:tc>
      </w:tr>
      <w:tr w:rsidR="00883D65" w:rsidRPr="006D7A4B" w14:paraId="0619F978" w14:textId="77777777" w:rsidTr="003B538C">
        <w:trPr>
          <w:trHeight w:val="931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FBD255B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Channel model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64EDB63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TDL-A (delay spread: 30ns)</w:t>
            </w:r>
            <w:r w:rsidRPr="006D7A4B">
              <w:rPr>
                <w:rFonts w:eastAsia="굴림"/>
                <w:color w:val="000000"/>
                <w:spacing w:val="-6"/>
                <w:kern w:val="24"/>
              </w:rPr>
              <w:br/>
              <w:t xml:space="preserve">TDL-C (delay spread: 300ns) </w:t>
            </w:r>
            <w:r w:rsidRPr="006D7A4B">
              <w:rPr>
                <w:rFonts w:eastAsia="굴림"/>
                <w:color w:val="000000"/>
                <w:spacing w:val="-6"/>
                <w:kern w:val="24"/>
              </w:rPr>
              <w:br/>
              <w:t>TDL-B (delay spread 100ns) (optional)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A43622B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TDL-A (delay spread: 30ns)</w:t>
            </w:r>
            <w:r w:rsidRPr="002455E7">
              <w:rPr>
                <w:rFonts w:eastAsia="굴림"/>
                <w:spacing w:val="-6"/>
                <w:kern w:val="24"/>
              </w:rPr>
              <w:br/>
              <w:t xml:space="preserve">TDL-C (delay spread: 300ns) </w:t>
            </w:r>
            <w:r w:rsidRPr="002455E7">
              <w:rPr>
                <w:rFonts w:eastAsia="굴림"/>
                <w:spacing w:val="-6"/>
                <w:kern w:val="24"/>
              </w:rPr>
              <w:br/>
              <w:t>TDL-B (delay spread 100ns)</w:t>
            </w:r>
          </w:p>
        </w:tc>
      </w:tr>
      <w:tr w:rsidR="00883D65" w:rsidRPr="006D7A4B" w14:paraId="70E45DF5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D842F29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UE speed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3120512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3 km/h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255960D4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3 km/h</w:t>
            </w:r>
          </w:p>
        </w:tc>
      </w:tr>
      <w:tr w:rsidR="00883D65" w:rsidRPr="006D7A4B" w14:paraId="1B3F138B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03F58202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lastRenderedPageBreak/>
              <w:t>Number of BS antennas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7C893FE5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2Tx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86524BC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2Tx</w:t>
            </w:r>
          </w:p>
        </w:tc>
      </w:tr>
      <w:tr w:rsidR="00883D65" w:rsidRPr="006D7A4B" w14:paraId="18F2B1CE" w14:textId="77777777" w:rsidTr="003B538C">
        <w:trPr>
          <w:trHeight w:val="310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5DDD8DC4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Number of UE antennas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179482FB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4Rx for 4G</w:t>
            </w:r>
            <w:r>
              <w:rPr>
                <w:rFonts w:eastAsia="굴림" w:hint="eastAsia"/>
                <w:color w:val="000000"/>
                <w:spacing w:val="-6"/>
                <w:kern w:val="24"/>
              </w:rPr>
              <w:t>Hz</w:t>
            </w:r>
            <w:r w:rsidRPr="006D7A4B">
              <w:rPr>
                <w:rFonts w:eastAsia="굴림"/>
                <w:color w:val="000000"/>
                <w:spacing w:val="-6"/>
                <w:kern w:val="24"/>
              </w:rPr>
              <w:t>, 2Rx for 700MHz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7718471" w14:textId="77777777" w:rsidR="00883D65" w:rsidRPr="006D7A4B" w:rsidRDefault="00883D65" w:rsidP="003B538C">
            <w:pPr>
              <w:wordWrap w:val="0"/>
              <w:spacing w:after="0" w:line="310" w:lineRule="atLeast"/>
              <w:rPr>
                <w:rFonts w:eastAsia="굴림"/>
                <w:lang w:val="en-US"/>
              </w:rPr>
            </w:pPr>
            <w:r w:rsidRPr="002455E7">
              <w:rPr>
                <w:spacing w:val="-6"/>
                <w:kern w:val="24"/>
              </w:rPr>
              <w:t>4Rx for 4GHz, 2Rx for 700MHz </w:t>
            </w:r>
          </w:p>
        </w:tc>
      </w:tr>
      <w:tr w:rsidR="00883D65" w:rsidRPr="006D7A4B" w14:paraId="4203BE3A" w14:textId="77777777" w:rsidTr="003B538C">
        <w:trPr>
          <w:trHeight w:val="561"/>
        </w:trPr>
        <w:tc>
          <w:tcPr>
            <w:tcW w:w="2694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319BDBA4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color w:val="000000"/>
                <w:spacing w:val="-6"/>
                <w:kern w:val="24"/>
              </w:rPr>
              <w:t>Residual target BLER</w:t>
            </w:r>
          </w:p>
        </w:tc>
        <w:tc>
          <w:tcPr>
            <w:tcW w:w="3402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4345F812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6D7A4B">
              <w:rPr>
                <w:rFonts w:eastAsia="굴림"/>
                <w:color w:val="000000"/>
                <w:spacing w:val="-6"/>
                <w:kern w:val="24"/>
              </w:rPr>
              <w:t>10</w:t>
            </w:r>
            <w:r w:rsidRPr="00A24B54">
              <w:rPr>
                <w:rFonts w:eastAsia="굴림"/>
                <w:color w:val="000000"/>
                <w:spacing w:val="-6"/>
                <w:kern w:val="24"/>
                <w:vertAlign w:val="superscript"/>
              </w:rPr>
              <w:t>-5</w:t>
            </w:r>
          </w:p>
        </w:tc>
        <w:tc>
          <w:tcPr>
            <w:tcW w:w="3685" w:type="dxa"/>
            <w:shd w:val="clear" w:color="auto" w:fill="auto"/>
            <w:tcMar>
              <w:top w:w="15" w:type="dxa"/>
              <w:left w:w="87" w:type="dxa"/>
              <w:bottom w:w="0" w:type="dxa"/>
              <w:right w:w="87" w:type="dxa"/>
            </w:tcMar>
            <w:vAlign w:val="center"/>
            <w:hideMark/>
          </w:tcPr>
          <w:p w14:paraId="6E4AAE0B" w14:textId="77777777" w:rsidR="00883D65" w:rsidRPr="006D7A4B" w:rsidRDefault="00883D65" w:rsidP="003B538C">
            <w:pPr>
              <w:wordWrap w:val="0"/>
              <w:spacing w:after="0"/>
              <w:rPr>
                <w:rFonts w:eastAsia="굴림"/>
                <w:lang w:val="en-US"/>
              </w:rPr>
            </w:pPr>
            <w:r w:rsidRPr="002455E7">
              <w:rPr>
                <w:rFonts w:eastAsia="굴림"/>
                <w:spacing w:val="-6"/>
                <w:kern w:val="24"/>
              </w:rPr>
              <w:t>10</w:t>
            </w:r>
            <w:r w:rsidRPr="00A24B54">
              <w:rPr>
                <w:rFonts w:eastAsia="굴림"/>
                <w:spacing w:val="-6"/>
                <w:kern w:val="24"/>
                <w:vertAlign w:val="superscript"/>
              </w:rPr>
              <w:t>-5</w:t>
            </w:r>
          </w:p>
        </w:tc>
      </w:tr>
    </w:tbl>
    <w:p w14:paraId="24A59602" w14:textId="77777777" w:rsidR="00883D65" w:rsidRPr="00A51167" w:rsidRDefault="00883D65" w:rsidP="00883D65">
      <w:pPr>
        <w:jc w:val="center"/>
        <w:rPr>
          <w:kern w:val="2"/>
          <w:lang w:val="en-US"/>
        </w:rPr>
      </w:pPr>
    </w:p>
    <w:p w14:paraId="7F788385" w14:textId="2811E378" w:rsidR="00883D65" w:rsidRDefault="00883D65" w:rsidP="00883D65">
      <w:pPr>
        <w:jc w:val="center"/>
        <w:rPr>
          <w:kern w:val="2"/>
          <w:lang w:val="en-US"/>
        </w:rPr>
      </w:pPr>
      <w:r>
        <w:rPr>
          <w:noProof/>
          <w:kern w:val="2"/>
          <w:lang w:val="en-US"/>
        </w:rPr>
        <w:drawing>
          <wp:inline distT="0" distB="0" distL="0" distR="0" wp14:anchorId="4976C98E" wp14:editId="6AD24AE3">
            <wp:extent cx="4263528" cy="2414929"/>
            <wp:effectExtent l="0" t="0" r="381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618" cy="24212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5A7961" w14:textId="77777777" w:rsidR="00883D65" w:rsidRDefault="00883D65" w:rsidP="00883D65">
      <w:pPr>
        <w:jc w:val="center"/>
        <w:rPr>
          <w:b/>
          <w:kern w:val="2"/>
          <w:lang w:val="en-US"/>
        </w:rPr>
      </w:pPr>
      <w:r w:rsidRPr="002E2C50">
        <w:rPr>
          <w:rFonts w:hint="eastAsia"/>
          <w:b/>
          <w:kern w:val="2"/>
          <w:lang w:val="en-US"/>
        </w:rPr>
        <w:t>Figure 1</w:t>
      </w:r>
      <w:r>
        <w:rPr>
          <w:rFonts w:hint="eastAsia"/>
          <w:b/>
          <w:kern w:val="2"/>
          <w:lang w:val="en-US"/>
        </w:rPr>
        <w:t>:</w:t>
      </w:r>
      <w:r w:rsidRPr="002E2C50">
        <w:rPr>
          <w:rFonts w:hint="eastAsia"/>
          <w:b/>
          <w:kern w:val="2"/>
          <w:lang w:val="en-US"/>
        </w:rPr>
        <w:t xml:space="preserve"> Evaluation results (TDL-A 30ns, 700MHz, 2 </w:t>
      </w:r>
      <w:proofErr w:type="spellStart"/>
      <w:proofErr w:type="gramStart"/>
      <w:r w:rsidRPr="002E2C50">
        <w:rPr>
          <w:rFonts w:hint="eastAsia"/>
          <w:b/>
          <w:kern w:val="2"/>
          <w:lang w:val="en-US"/>
        </w:rPr>
        <w:t>Tx</w:t>
      </w:r>
      <w:proofErr w:type="spellEnd"/>
      <w:proofErr w:type="gramEnd"/>
      <w:r w:rsidRPr="002E2C50">
        <w:rPr>
          <w:rFonts w:hint="eastAsia"/>
          <w:b/>
          <w:kern w:val="2"/>
          <w:lang w:val="en-US"/>
        </w:rPr>
        <w:t>, 2 Rx)</w:t>
      </w:r>
    </w:p>
    <w:p w14:paraId="22EF6604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</w:p>
    <w:p w14:paraId="552970E2" w14:textId="787B3217" w:rsidR="00883D65" w:rsidRPr="008000E1" w:rsidRDefault="00883D65" w:rsidP="00883D65">
      <w:pPr>
        <w:jc w:val="center"/>
        <w:rPr>
          <w:kern w:val="2"/>
          <w:lang w:val="en-US"/>
        </w:rPr>
      </w:pPr>
      <w:r>
        <w:rPr>
          <w:noProof/>
          <w:kern w:val="2"/>
          <w:lang w:val="en-US"/>
        </w:rPr>
        <w:drawing>
          <wp:inline distT="0" distB="0" distL="0" distR="0" wp14:anchorId="6D1F21ED" wp14:editId="706974C3">
            <wp:extent cx="4274544" cy="240917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901" cy="24155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DC683E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  <w:r w:rsidRPr="002E2C50">
        <w:rPr>
          <w:rFonts w:hint="eastAsia"/>
          <w:b/>
          <w:kern w:val="2"/>
          <w:lang w:val="en-US"/>
        </w:rPr>
        <w:t>Figure 2</w:t>
      </w:r>
      <w:r>
        <w:rPr>
          <w:rFonts w:hint="eastAsia"/>
          <w:b/>
          <w:kern w:val="2"/>
          <w:lang w:val="en-US"/>
        </w:rPr>
        <w:t>:</w:t>
      </w:r>
      <w:r w:rsidRPr="002E2C50">
        <w:rPr>
          <w:rFonts w:hint="eastAsia"/>
          <w:b/>
          <w:kern w:val="2"/>
          <w:lang w:val="en-US"/>
        </w:rPr>
        <w:t xml:space="preserve"> Evaluation results (TDL-B 300ns, 700MHz, 2 </w:t>
      </w:r>
      <w:proofErr w:type="spellStart"/>
      <w:proofErr w:type="gramStart"/>
      <w:r w:rsidRPr="002E2C50">
        <w:rPr>
          <w:rFonts w:hint="eastAsia"/>
          <w:b/>
          <w:kern w:val="2"/>
          <w:lang w:val="en-US"/>
        </w:rPr>
        <w:t>Tx</w:t>
      </w:r>
      <w:proofErr w:type="spellEnd"/>
      <w:proofErr w:type="gramEnd"/>
      <w:r w:rsidRPr="002E2C50">
        <w:rPr>
          <w:rFonts w:hint="eastAsia"/>
          <w:b/>
          <w:kern w:val="2"/>
          <w:lang w:val="en-US"/>
        </w:rPr>
        <w:t>, 2 Rx)</w:t>
      </w:r>
    </w:p>
    <w:p w14:paraId="6F97D9B4" w14:textId="77777777" w:rsidR="00883D65" w:rsidRPr="00650FEE" w:rsidRDefault="00883D65" w:rsidP="00883D65">
      <w:pPr>
        <w:jc w:val="center"/>
        <w:rPr>
          <w:kern w:val="2"/>
          <w:lang w:val="en-US"/>
        </w:rPr>
      </w:pPr>
    </w:p>
    <w:p w14:paraId="2F87BDA9" w14:textId="3E1C8406" w:rsidR="00883D65" w:rsidRPr="004A7859" w:rsidRDefault="00883D65" w:rsidP="00883D65">
      <w:pPr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5E657D07" wp14:editId="3E348902">
            <wp:extent cx="4258019" cy="2404905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1519" cy="2412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83CC32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  <w:r w:rsidRPr="002E2C50">
        <w:rPr>
          <w:rFonts w:hint="eastAsia"/>
          <w:b/>
          <w:kern w:val="2"/>
          <w:lang w:val="en-US"/>
        </w:rPr>
        <w:t>Figure 3</w:t>
      </w:r>
      <w:r>
        <w:rPr>
          <w:rFonts w:hint="eastAsia"/>
          <w:b/>
          <w:kern w:val="2"/>
          <w:lang w:val="en-US"/>
        </w:rPr>
        <w:t>:</w:t>
      </w:r>
      <w:r w:rsidRPr="002E2C50">
        <w:rPr>
          <w:rFonts w:hint="eastAsia"/>
          <w:b/>
          <w:kern w:val="2"/>
          <w:lang w:val="en-US"/>
        </w:rPr>
        <w:t xml:space="preserve"> Evaluation results (TDL-C 100ns, 700MHz, 2 </w:t>
      </w:r>
      <w:proofErr w:type="spellStart"/>
      <w:proofErr w:type="gramStart"/>
      <w:r w:rsidRPr="002E2C50">
        <w:rPr>
          <w:rFonts w:hint="eastAsia"/>
          <w:b/>
          <w:kern w:val="2"/>
          <w:lang w:val="en-US"/>
        </w:rPr>
        <w:t>Tx</w:t>
      </w:r>
      <w:proofErr w:type="spellEnd"/>
      <w:proofErr w:type="gramEnd"/>
      <w:r w:rsidRPr="002E2C50">
        <w:rPr>
          <w:rFonts w:hint="eastAsia"/>
          <w:b/>
          <w:kern w:val="2"/>
          <w:lang w:val="en-US"/>
        </w:rPr>
        <w:t>, 2 Rx)</w:t>
      </w:r>
    </w:p>
    <w:p w14:paraId="2C3D5ECD" w14:textId="77777777" w:rsidR="00883D65" w:rsidRPr="002E2C50" w:rsidRDefault="00883D65" w:rsidP="00883D65">
      <w:pPr>
        <w:jc w:val="center"/>
        <w:rPr>
          <w:kern w:val="2"/>
          <w:lang w:val="en-US"/>
        </w:rPr>
      </w:pPr>
    </w:p>
    <w:p w14:paraId="496AA0A2" w14:textId="00FA752B" w:rsidR="00883D65" w:rsidRPr="004A7859" w:rsidRDefault="00883D65" w:rsidP="00883D65">
      <w:pPr>
        <w:jc w:val="center"/>
        <w:rPr>
          <w:kern w:val="2"/>
          <w:lang w:val="en-US"/>
        </w:rPr>
      </w:pPr>
      <w:r>
        <w:rPr>
          <w:noProof/>
          <w:kern w:val="2"/>
          <w:lang w:val="en-US"/>
        </w:rPr>
        <w:drawing>
          <wp:inline distT="0" distB="0" distL="0" distR="0" wp14:anchorId="767A602A" wp14:editId="118386AF">
            <wp:extent cx="4302087" cy="2424700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894" cy="24336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A14F9B" w14:textId="77777777" w:rsidR="00883D65" w:rsidRDefault="00883D65" w:rsidP="00883D65">
      <w:pPr>
        <w:jc w:val="center"/>
        <w:rPr>
          <w:b/>
          <w:kern w:val="2"/>
          <w:lang w:val="en-US"/>
        </w:rPr>
      </w:pPr>
      <w:r w:rsidRPr="002E2C50">
        <w:rPr>
          <w:rFonts w:hint="eastAsia"/>
          <w:b/>
          <w:kern w:val="2"/>
          <w:lang w:val="en-US"/>
        </w:rPr>
        <w:t>Figure 4</w:t>
      </w:r>
      <w:r>
        <w:rPr>
          <w:rFonts w:hint="eastAsia"/>
          <w:b/>
          <w:kern w:val="2"/>
          <w:lang w:val="en-US"/>
        </w:rPr>
        <w:t>:</w:t>
      </w:r>
      <w:r w:rsidRPr="002E2C50">
        <w:rPr>
          <w:rFonts w:hint="eastAsia"/>
          <w:b/>
          <w:kern w:val="2"/>
          <w:lang w:val="en-US"/>
        </w:rPr>
        <w:t xml:space="preserve"> Evaluation results (TDL-A 30ns, 4GHz, 2 </w:t>
      </w:r>
      <w:proofErr w:type="spellStart"/>
      <w:proofErr w:type="gramStart"/>
      <w:r w:rsidRPr="002E2C50">
        <w:rPr>
          <w:rFonts w:hint="eastAsia"/>
          <w:b/>
          <w:kern w:val="2"/>
          <w:lang w:val="en-US"/>
        </w:rPr>
        <w:t>Tx</w:t>
      </w:r>
      <w:proofErr w:type="spellEnd"/>
      <w:proofErr w:type="gramEnd"/>
      <w:r w:rsidRPr="002E2C50">
        <w:rPr>
          <w:rFonts w:hint="eastAsia"/>
          <w:b/>
          <w:kern w:val="2"/>
          <w:lang w:val="en-US"/>
        </w:rPr>
        <w:t>, 4 Rx)</w:t>
      </w:r>
    </w:p>
    <w:p w14:paraId="39779E3D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</w:p>
    <w:p w14:paraId="3CFE5517" w14:textId="09496B35" w:rsidR="00883D65" w:rsidRPr="00C5330D" w:rsidRDefault="00883D65" w:rsidP="00883D65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FC8174E" wp14:editId="227ABFC3">
            <wp:extent cx="4274544" cy="2391496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420" cy="239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131F69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  <w:r w:rsidRPr="002E2C50">
        <w:rPr>
          <w:rFonts w:hint="eastAsia"/>
          <w:b/>
          <w:kern w:val="2"/>
          <w:lang w:val="en-US"/>
        </w:rPr>
        <w:t>Figure 5</w:t>
      </w:r>
      <w:r>
        <w:rPr>
          <w:rFonts w:hint="eastAsia"/>
          <w:b/>
          <w:kern w:val="2"/>
          <w:lang w:val="en-US"/>
        </w:rPr>
        <w:t>:</w:t>
      </w:r>
      <w:r w:rsidRPr="002E2C50">
        <w:rPr>
          <w:rFonts w:hint="eastAsia"/>
          <w:b/>
          <w:kern w:val="2"/>
          <w:lang w:val="en-US"/>
        </w:rPr>
        <w:t xml:space="preserve"> Evaluation results (TDL-B 300ns, 4GHz, 2 </w:t>
      </w:r>
      <w:proofErr w:type="spellStart"/>
      <w:proofErr w:type="gramStart"/>
      <w:r w:rsidRPr="002E2C50">
        <w:rPr>
          <w:rFonts w:hint="eastAsia"/>
          <w:b/>
          <w:kern w:val="2"/>
          <w:lang w:val="en-US"/>
        </w:rPr>
        <w:t>Tx</w:t>
      </w:r>
      <w:proofErr w:type="spellEnd"/>
      <w:proofErr w:type="gramEnd"/>
      <w:r w:rsidRPr="002E2C50">
        <w:rPr>
          <w:rFonts w:hint="eastAsia"/>
          <w:b/>
          <w:kern w:val="2"/>
          <w:lang w:val="en-US"/>
        </w:rPr>
        <w:t>, 4 Rx)</w:t>
      </w:r>
    </w:p>
    <w:p w14:paraId="6CA8C0A1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</w:p>
    <w:p w14:paraId="20F2D740" w14:textId="3C10DEC5" w:rsidR="00883D65" w:rsidRPr="004A7859" w:rsidRDefault="00883D65" w:rsidP="00883D65">
      <w:pPr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4A32E27A" wp14:editId="301AD926">
            <wp:extent cx="4273256" cy="2412694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008" cy="24170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388858" w14:textId="77777777" w:rsidR="00883D65" w:rsidRPr="002E2C50" w:rsidRDefault="00883D65" w:rsidP="00883D65">
      <w:pPr>
        <w:jc w:val="center"/>
        <w:rPr>
          <w:b/>
          <w:kern w:val="2"/>
          <w:lang w:val="en-US"/>
        </w:rPr>
      </w:pPr>
      <w:r w:rsidRPr="002E2C50">
        <w:rPr>
          <w:rFonts w:hint="eastAsia"/>
          <w:b/>
          <w:kern w:val="2"/>
          <w:lang w:val="en-US"/>
        </w:rPr>
        <w:t>F</w:t>
      </w:r>
      <w:bookmarkStart w:id="4" w:name="_GoBack"/>
      <w:bookmarkEnd w:id="4"/>
      <w:r w:rsidRPr="002E2C50">
        <w:rPr>
          <w:rFonts w:hint="eastAsia"/>
          <w:b/>
          <w:kern w:val="2"/>
          <w:lang w:val="en-US"/>
        </w:rPr>
        <w:t>igure 6</w:t>
      </w:r>
      <w:r>
        <w:rPr>
          <w:rFonts w:hint="eastAsia"/>
          <w:b/>
          <w:kern w:val="2"/>
          <w:lang w:val="en-US"/>
        </w:rPr>
        <w:t>:</w:t>
      </w:r>
      <w:r w:rsidRPr="002E2C50">
        <w:rPr>
          <w:rFonts w:hint="eastAsia"/>
          <w:b/>
          <w:kern w:val="2"/>
          <w:lang w:val="en-US"/>
        </w:rPr>
        <w:t xml:space="preserve"> Evaluation results (TDL-C 100ns, 4GHz, 2 </w:t>
      </w:r>
      <w:proofErr w:type="spellStart"/>
      <w:proofErr w:type="gramStart"/>
      <w:r w:rsidRPr="002E2C50">
        <w:rPr>
          <w:rFonts w:hint="eastAsia"/>
          <w:b/>
          <w:kern w:val="2"/>
          <w:lang w:val="en-US"/>
        </w:rPr>
        <w:t>Tx</w:t>
      </w:r>
      <w:proofErr w:type="spellEnd"/>
      <w:proofErr w:type="gramEnd"/>
      <w:r w:rsidRPr="002E2C50">
        <w:rPr>
          <w:rFonts w:hint="eastAsia"/>
          <w:b/>
          <w:kern w:val="2"/>
          <w:lang w:val="en-US"/>
        </w:rPr>
        <w:t>, 4 Rx)</w:t>
      </w:r>
    </w:p>
    <w:sectPr w:rsidR="00883D65" w:rsidRPr="002E2C50" w:rsidSect="00BD4CF4">
      <w:headerReference w:type="default" r:id="rId5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956D295" w14:textId="77777777" w:rsidR="00CF2D0E" w:rsidRDefault="00CF2D0E" w:rsidP="00083046">
      <w:r>
        <w:separator/>
      </w:r>
    </w:p>
  </w:endnote>
  <w:endnote w:type="continuationSeparator" w:id="0">
    <w:p w14:paraId="1F968BD5" w14:textId="77777777" w:rsidR="00CF2D0E" w:rsidRDefault="00CF2D0E" w:rsidP="000830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8997B80" w14:textId="77777777" w:rsidR="00CF2D0E" w:rsidRDefault="00CF2D0E" w:rsidP="00083046">
      <w:r>
        <w:separator/>
      </w:r>
    </w:p>
  </w:footnote>
  <w:footnote w:type="continuationSeparator" w:id="0">
    <w:p w14:paraId="3CD2CF8E" w14:textId="77777777" w:rsidR="00CF2D0E" w:rsidRDefault="00CF2D0E" w:rsidP="000830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761333" w14:textId="77777777" w:rsidR="00A32483" w:rsidRDefault="00A32483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6D7C8A"/>
    <w:multiLevelType w:val="hybridMultilevel"/>
    <w:tmpl w:val="0C7C43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>
    <w:nsid w:val="1E351339"/>
    <w:multiLevelType w:val="hybridMultilevel"/>
    <w:tmpl w:val="5FE68C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2DC0C9E"/>
    <w:multiLevelType w:val="hybridMultilevel"/>
    <w:tmpl w:val="790C26C4"/>
    <w:lvl w:ilvl="0" w:tplc="9C088C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92A1E04">
      <w:start w:val="199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28F5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FA97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FA5E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2420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785B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569B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DC460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24003FCC"/>
    <w:multiLevelType w:val="hybridMultilevel"/>
    <w:tmpl w:val="BABC6FE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6">
    <w:nsid w:val="33B557C1"/>
    <w:multiLevelType w:val="multilevel"/>
    <w:tmpl w:val="EAD6A21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>
    <w:nsid w:val="4C371B6F"/>
    <w:multiLevelType w:val="hybridMultilevel"/>
    <w:tmpl w:val="72DE3E62"/>
    <w:lvl w:ilvl="0" w:tplc="E292B0C2">
      <w:start w:val="3"/>
      <w:numFmt w:val="bullet"/>
      <w:lvlText w:val=""/>
      <w:lvlJc w:val="left"/>
      <w:pPr>
        <w:ind w:left="720" w:hanging="360"/>
      </w:pPr>
      <w:rPr>
        <w:rFonts w:ascii="Symbol" w:eastAsia="맑은 고딕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07F5BD2"/>
    <w:multiLevelType w:val="hybridMultilevel"/>
    <w:tmpl w:val="C3226FD6"/>
    <w:lvl w:ilvl="0" w:tplc="F48415CE">
      <w:start w:val="1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>
    <w:nsid w:val="58DC3E3C"/>
    <w:multiLevelType w:val="hybridMultilevel"/>
    <w:tmpl w:val="92AC7A9A"/>
    <w:lvl w:ilvl="0" w:tplc="038EE1B2">
      <w:start w:val="1"/>
      <w:numFmt w:val="decimal"/>
      <w:lvlText w:val="%1)"/>
      <w:lvlJc w:val="left"/>
      <w:pPr>
        <w:ind w:left="760" w:hanging="360"/>
      </w:pPr>
      <w:rPr>
        <w:rFonts w:ascii="Times New Roman" w:eastAsia="맑은 고딕" w:hAnsi="Times New Roman" w:cs="Times New Roman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>
    <w:nsid w:val="59D22213"/>
    <w:multiLevelType w:val="hybridMultilevel"/>
    <w:tmpl w:val="61C427D6"/>
    <w:lvl w:ilvl="0" w:tplc="1D8CFF28">
      <w:start w:val="1"/>
      <w:numFmt w:val="bullet"/>
      <w:lvlText w:val="–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>
    <w:nsid w:val="64EE5479"/>
    <w:multiLevelType w:val="hybridMultilevel"/>
    <w:tmpl w:val="BE9E4F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8B663FC"/>
    <w:multiLevelType w:val="hybridMultilevel"/>
    <w:tmpl w:val="102A706E"/>
    <w:lvl w:ilvl="0" w:tplc="08090001">
      <w:start w:val="1"/>
      <w:numFmt w:val="bullet"/>
      <w:pStyle w:val="berschrift1H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>
    <w:nsid w:val="6AA86B4A"/>
    <w:multiLevelType w:val="hybridMultilevel"/>
    <w:tmpl w:val="6E3E99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5"/>
  </w:num>
  <w:num w:numId="3">
    <w:abstractNumId w:val="9"/>
  </w:num>
  <w:num w:numId="4">
    <w:abstractNumId w:val="15"/>
  </w:num>
  <w:num w:numId="5">
    <w:abstractNumId w:val="7"/>
  </w:num>
  <w:num w:numId="6">
    <w:abstractNumId w:val="0"/>
  </w:num>
  <w:num w:numId="7">
    <w:abstractNumId w:val="4"/>
  </w:num>
  <w:num w:numId="8">
    <w:abstractNumId w:val="3"/>
  </w:num>
  <w:num w:numId="9">
    <w:abstractNumId w:val="12"/>
  </w:num>
  <w:num w:numId="10">
    <w:abstractNumId w:val="14"/>
  </w:num>
  <w:num w:numId="11">
    <w:abstractNumId w:val="2"/>
  </w:num>
  <w:num w:numId="12">
    <w:abstractNumId w:val="6"/>
  </w:num>
  <w:num w:numId="13">
    <w:abstractNumId w:val="11"/>
  </w:num>
  <w:num w:numId="14">
    <w:abstractNumId w:val="8"/>
  </w:num>
  <w:num w:numId="15">
    <w:abstractNumId w:val="10"/>
  </w:num>
  <w:num w:numId="16">
    <w:abstractNumId w:val="1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3"/>
  <w:doNotDisplayPageBoundaries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289"/>
    <w:rsid w:val="00000291"/>
    <w:rsid w:val="000005C4"/>
    <w:rsid w:val="0000119F"/>
    <w:rsid w:val="00001421"/>
    <w:rsid w:val="00001C76"/>
    <w:rsid w:val="000020C0"/>
    <w:rsid w:val="00002A92"/>
    <w:rsid w:val="000033A8"/>
    <w:rsid w:val="00004076"/>
    <w:rsid w:val="00005509"/>
    <w:rsid w:val="00005774"/>
    <w:rsid w:val="00005951"/>
    <w:rsid w:val="00005F99"/>
    <w:rsid w:val="0000632C"/>
    <w:rsid w:val="0000738F"/>
    <w:rsid w:val="00007907"/>
    <w:rsid w:val="00010910"/>
    <w:rsid w:val="00010921"/>
    <w:rsid w:val="00010C31"/>
    <w:rsid w:val="00011005"/>
    <w:rsid w:val="000116A8"/>
    <w:rsid w:val="00011A53"/>
    <w:rsid w:val="00011B01"/>
    <w:rsid w:val="00011D8D"/>
    <w:rsid w:val="00011FB1"/>
    <w:rsid w:val="00012357"/>
    <w:rsid w:val="00012445"/>
    <w:rsid w:val="00012CC8"/>
    <w:rsid w:val="00012D3C"/>
    <w:rsid w:val="000137E2"/>
    <w:rsid w:val="0001401B"/>
    <w:rsid w:val="0001676E"/>
    <w:rsid w:val="000167DF"/>
    <w:rsid w:val="0001695D"/>
    <w:rsid w:val="000172F4"/>
    <w:rsid w:val="000205AD"/>
    <w:rsid w:val="000210FF"/>
    <w:rsid w:val="000214D8"/>
    <w:rsid w:val="00021CA4"/>
    <w:rsid w:val="00022194"/>
    <w:rsid w:val="00022677"/>
    <w:rsid w:val="00022C4C"/>
    <w:rsid w:val="00022E33"/>
    <w:rsid w:val="00024227"/>
    <w:rsid w:val="00025609"/>
    <w:rsid w:val="00025DDA"/>
    <w:rsid w:val="000273A3"/>
    <w:rsid w:val="00027A22"/>
    <w:rsid w:val="00030341"/>
    <w:rsid w:val="00030B6F"/>
    <w:rsid w:val="00030EA8"/>
    <w:rsid w:val="00031BA0"/>
    <w:rsid w:val="00031EF0"/>
    <w:rsid w:val="000321A8"/>
    <w:rsid w:val="0003271D"/>
    <w:rsid w:val="00032854"/>
    <w:rsid w:val="000337AE"/>
    <w:rsid w:val="0003556C"/>
    <w:rsid w:val="000359C4"/>
    <w:rsid w:val="000375ED"/>
    <w:rsid w:val="00040D18"/>
    <w:rsid w:val="00041416"/>
    <w:rsid w:val="0004152C"/>
    <w:rsid w:val="000422FF"/>
    <w:rsid w:val="00043878"/>
    <w:rsid w:val="00043F06"/>
    <w:rsid w:val="00045082"/>
    <w:rsid w:val="00045210"/>
    <w:rsid w:val="00046AB8"/>
    <w:rsid w:val="00046EDE"/>
    <w:rsid w:val="00047D95"/>
    <w:rsid w:val="0005019A"/>
    <w:rsid w:val="00050412"/>
    <w:rsid w:val="000510B4"/>
    <w:rsid w:val="00051AFF"/>
    <w:rsid w:val="00052776"/>
    <w:rsid w:val="00052FB5"/>
    <w:rsid w:val="00053132"/>
    <w:rsid w:val="00053633"/>
    <w:rsid w:val="00053930"/>
    <w:rsid w:val="000541F0"/>
    <w:rsid w:val="000543C0"/>
    <w:rsid w:val="00054AE1"/>
    <w:rsid w:val="000551A1"/>
    <w:rsid w:val="00055549"/>
    <w:rsid w:val="00055EC9"/>
    <w:rsid w:val="00056928"/>
    <w:rsid w:val="00056B06"/>
    <w:rsid w:val="00057250"/>
    <w:rsid w:val="00057853"/>
    <w:rsid w:val="00057B7F"/>
    <w:rsid w:val="00057CB5"/>
    <w:rsid w:val="00060151"/>
    <w:rsid w:val="00060189"/>
    <w:rsid w:val="00060648"/>
    <w:rsid w:val="000620CD"/>
    <w:rsid w:val="000621DB"/>
    <w:rsid w:val="0006267E"/>
    <w:rsid w:val="00062716"/>
    <w:rsid w:val="000627C6"/>
    <w:rsid w:val="00062907"/>
    <w:rsid w:val="00063AB0"/>
    <w:rsid w:val="00063AC6"/>
    <w:rsid w:val="00063F1D"/>
    <w:rsid w:val="00065630"/>
    <w:rsid w:val="00065C00"/>
    <w:rsid w:val="0006699D"/>
    <w:rsid w:val="000673BF"/>
    <w:rsid w:val="00070B29"/>
    <w:rsid w:val="0007119C"/>
    <w:rsid w:val="00071F1E"/>
    <w:rsid w:val="00072086"/>
    <w:rsid w:val="000720DC"/>
    <w:rsid w:val="00072453"/>
    <w:rsid w:val="00072C1F"/>
    <w:rsid w:val="00073C42"/>
    <w:rsid w:val="00073E25"/>
    <w:rsid w:val="000755B5"/>
    <w:rsid w:val="0007650C"/>
    <w:rsid w:val="00076C44"/>
    <w:rsid w:val="00076FF5"/>
    <w:rsid w:val="000775AB"/>
    <w:rsid w:val="00077BD4"/>
    <w:rsid w:val="00080821"/>
    <w:rsid w:val="00080AAE"/>
    <w:rsid w:val="00083046"/>
    <w:rsid w:val="00083457"/>
    <w:rsid w:val="000839BB"/>
    <w:rsid w:val="00083DE3"/>
    <w:rsid w:val="00084826"/>
    <w:rsid w:val="00084F49"/>
    <w:rsid w:val="00085A51"/>
    <w:rsid w:val="000862ED"/>
    <w:rsid w:val="000862F1"/>
    <w:rsid w:val="00086364"/>
    <w:rsid w:val="000868E1"/>
    <w:rsid w:val="00086A31"/>
    <w:rsid w:val="00087EEE"/>
    <w:rsid w:val="00087F06"/>
    <w:rsid w:val="000902E8"/>
    <w:rsid w:val="00090609"/>
    <w:rsid w:val="00090A57"/>
    <w:rsid w:val="00091C52"/>
    <w:rsid w:val="00092123"/>
    <w:rsid w:val="000923E2"/>
    <w:rsid w:val="000925D2"/>
    <w:rsid w:val="000934B6"/>
    <w:rsid w:val="00093E45"/>
    <w:rsid w:val="000948FB"/>
    <w:rsid w:val="00094B22"/>
    <w:rsid w:val="0009739B"/>
    <w:rsid w:val="000975D5"/>
    <w:rsid w:val="000975D9"/>
    <w:rsid w:val="000979D7"/>
    <w:rsid w:val="00097AF5"/>
    <w:rsid w:val="00097B99"/>
    <w:rsid w:val="000A0FAC"/>
    <w:rsid w:val="000A1C12"/>
    <w:rsid w:val="000A1D31"/>
    <w:rsid w:val="000A26F4"/>
    <w:rsid w:val="000A2D74"/>
    <w:rsid w:val="000A3940"/>
    <w:rsid w:val="000A4785"/>
    <w:rsid w:val="000A4899"/>
    <w:rsid w:val="000A5315"/>
    <w:rsid w:val="000A584D"/>
    <w:rsid w:val="000A591F"/>
    <w:rsid w:val="000A59AD"/>
    <w:rsid w:val="000A6336"/>
    <w:rsid w:val="000A6C4B"/>
    <w:rsid w:val="000A77A6"/>
    <w:rsid w:val="000B0B99"/>
    <w:rsid w:val="000B1FCD"/>
    <w:rsid w:val="000B25B1"/>
    <w:rsid w:val="000B264D"/>
    <w:rsid w:val="000B2B68"/>
    <w:rsid w:val="000B32FD"/>
    <w:rsid w:val="000B3369"/>
    <w:rsid w:val="000B3C4F"/>
    <w:rsid w:val="000B3EF9"/>
    <w:rsid w:val="000B499B"/>
    <w:rsid w:val="000B4FD7"/>
    <w:rsid w:val="000B56DE"/>
    <w:rsid w:val="000B5E1A"/>
    <w:rsid w:val="000B748B"/>
    <w:rsid w:val="000C074E"/>
    <w:rsid w:val="000C0B9D"/>
    <w:rsid w:val="000C0F99"/>
    <w:rsid w:val="000C14C1"/>
    <w:rsid w:val="000C2DAC"/>
    <w:rsid w:val="000C3A4B"/>
    <w:rsid w:val="000C3BE1"/>
    <w:rsid w:val="000C521E"/>
    <w:rsid w:val="000C56CE"/>
    <w:rsid w:val="000C650F"/>
    <w:rsid w:val="000C6B7A"/>
    <w:rsid w:val="000C7D54"/>
    <w:rsid w:val="000D0010"/>
    <w:rsid w:val="000D00DD"/>
    <w:rsid w:val="000D0AE1"/>
    <w:rsid w:val="000D1026"/>
    <w:rsid w:val="000D140A"/>
    <w:rsid w:val="000D19F4"/>
    <w:rsid w:val="000D1CB9"/>
    <w:rsid w:val="000D1F29"/>
    <w:rsid w:val="000D25AC"/>
    <w:rsid w:val="000D2F5D"/>
    <w:rsid w:val="000D32B8"/>
    <w:rsid w:val="000D375B"/>
    <w:rsid w:val="000D435D"/>
    <w:rsid w:val="000D4680"/>
    <w:rsid w:val="000D4806"/>
    <w:rsid w:val="000D4B54"/>
    <w:rsid w:val="000D5200"/>
    <w:rsid w:val="000D6721"/>
    <w:rsid w:val="000D758A"/>
    <w:rsid w:val="000D7696"/>
    <w:rsid w:val="000D77B5"/>
    <w:rsid w:val="000E1471"/>
    <w:rsid w:val="000E1AF3"/>
    <w:rsid w:val="000E2201"/>
    <w:rsid w:val="000E34D6"/>
    <w:rsid w:val="000E4098"/>
    <w:rsid w:val="000E48A4"/>
    <w:rsid w:val="000E512F"/>
    <w:rsid w:val="000E6539"/>
    <w:rsid w:val="000E6D53"/>
    <w:rsid w:val="000E7166"/>
    <w:rsid w:val="000E7E06"/>
    <w:rsid w:val="000E7E9E"/>
    <w:rsid w:val="000F021D"/>
    <w:rsid w:val="000F0774"/>
    <w:rsid w:val="000F07D8"/>
    <w:rsid w:val="000F0D83"/>
    <w:rsid w:val="000F1F49"/>
    <w:rsid w:val="000F28A5"/>
    <w:rsid w:val="000F2916"/>
    <w:rsid w:val="000F3287"/>
    <w:rsid w:val="000F3359"/>
    <w:rsid w:val="000F34A2"/>
    <w:rsid w:val="000F3AB3"/>
    <w:rsid w:val="000F41DF"/>
    <w:rsid w:val="000F433B"/>
    <w:rsid w:val="000F5D7C"/>
    <w:rsid w:val="000F60C9"/>
    <w:rsid w:val="000F7193"/>
    <w:rsid w:val="000F729B"/>
    <w:rsid w:val="000F762B"/>
    <w:rsid w:val="000F7A66"/>
    <w:rsid w:val="00100446"/>
    <w:rsid w:val="00100CCE"/>
    <w:rsid w:val="00100D26"/>
    <w:rsid w:val="0010112F"/>
    <w:rsid w:val="001015E9"/>
    <w:rsid w:val="00101AC6"/>
    <w:rsid w:val="00101FE9"/>
    <w:rsid w:val="00102219"/>
    <w:rsid w:val="00102506"/>
    <w:rsid w:val="00102ED5"/>
    <w:rsid w:val="001038BF"/>
    <w:rsid w:val="00103FB1"/>
    <w:rsid w:val="00104BD6"/>
    <w:rsid w:val="001059D9"/>
    <w:rsid w:val="00106008"/>
    <w:rsid w:val="00106085"/>
    <w:rsid w:val="001067FF"/>
    <w:rsid w:val="00106E00"/>
    <w:rsid w:val="00106F9A"/>
    <w:rsid w:val="00107218"/>
    <w:rsid w:val="00107C3A"/>
    <w:rsid w:val="001111C4"/>
    <w:rsid w:val="00111454"/>
    <w:rsid w:val="00112A63"/>
    <w:rsid w:val="00112A78"/>
    <w:rsid w:val="00113AB0"/>
    <w:rsid w:val="00114203"/>
    <w:rsid w:val="00114A88"/>
    <w:rsid w:val="00114D6F"/>
    <w:rsid w:val="00114EB4"/>
    <w:rsid w:val="00114EDB"/>
    <w:rsid w:val="00114F39"/>
    <w:rsid w:val="00115279"/>
    <w:rsid w:val="001155B8"/>
    <w:rsid w:val="00115AB2"/>
    <w:rsid w:val="00115BE4"/>
    <w:rsid w:val="001172A5"/>
    <w:rsid w:val="0011739B"/>
    <w:rsid w:val="00117972"/>
    <w:rsid w:val="00117A16"/>
    <w:rsid w:val="00117B15"/>
    <w:rsid w:val="00120B93"/>
    <w:rsid w:val="00121508"/>
    <w:rsid w:val="0012156A"/>
    <w:rsid w:val="001219C2"/>
    <w:rsid w:val="00121AC2"/>
    <w:rsid w:val="00122E2E"/>
    <w:rsid w:val="0012303A"/>
    <w:rsid w:val="00123B51"/>
    <w:rsid w:val="00123D3C"/>
    <w:rsid w:val="00124404"/>
    <w:rsid w:val="00125748"/>
    <w:rsid w:val="00125A9A"/>
    <w:rsid w:val="001279C4"/>
    <w:rsid w:val="00127AD3"/>
    <w:rsid w:val="0013023F"/>
    <w:rsid w:val="0013041F"/>
    <w:rsid w:val="00130A5C"/>
    <w:rsid w:val="00131748"/>
    <w:rsid w:val="00131B0C"/>
    <w:rsid w:val="00131FC9"/>
    <w:rsid w:val="00132CCB"/>
    <w:rsid w:val="00133026"/>
    <w:rsid w:val="00133527"/>
    <w:rsid w:val="00133ADD"/>
    <w:rsid w:val="00135071"/>
    <w:rsid w:val="00135364"/>
    <w:rsid w:val="001358FE"/>
    <w:rsid w:val="00135EB0"/>
    <w:rsid w:val="00136E4B"/>
    <w:rsid w:val="00137048"/>
    <w:rsid w:val="00137383"/>
    <w:rsid w:val="001379DE"/>
    <w:rsid w:val="0014063F"/>
    <w:rsid w:val="00140E28"/>
    <w:rsid w:val="00141472"/>
    <w:rsid w:val="00141F04"/>
    <w:rsid w:val="0014272C"/>
    <w:rsid w:val="00142F25"/>
    <w:rsid w:val="0014343A"/>
    <w:rsid w:val="001437A2"/>
    <w:rsid w:val="00143869"/>
    <w:rsid w:val="001445F5"/>
    <w:rsid w:val="00145793"/>
    <w:rsid w:val="001459C3"/>
    <w:rsid w:val="00146DE6"/>
    <w:rsid w:val="001471E4"/>
    <w:rsid w:val="00147305"/>
    <w:rsid w:val="00147488"/>
    <w:rsid w:val="001503B7"/>
    <w:rsid w:val="00150DCB"/>
    <w:rsid w:val="0015141B"/>
    <w:rsid w:val="00151B1F"/>
    <w:rsid w:val="001535A8"/>
    <w:rsid w:val="00153AA2"/>
    <w:rsid w:val="0015445A"/>
    <w:rsid w:val="0015468D"/>
    <w:rsid w:val="00155943"/>
    <w:rsid w:val="0015641E"/>
    <w:rsid w:val="0015708C"/>
    <w:rsid w:val="00157C42"/>
    <w:rsid w:val="001618AA"/>
    <w:rsid w:val="00162169"/>
    <w:rsid w:val="00162392"/>
    <w:rsid w:val="001639BD"/>
    <w:rsid w:val="00164498"/>
    <w:rsid w:val="001649A0"/>
    <w:rsid w:val="0016551E"/>
    <w:rsid w:val="00166B83"/>
    <w:rsid w:val="0016793B"/>
    <w:rsid w:val="00167F3F"/>
    <w:rsid w:val="0017033E"/>
    <w:rsid w:val="00170CD5"/>
    <w:rsid w:val="001715CA"/>
    <w:rsid w:val="00171C86"/>
    <w:rsid w:val="00171E74"/>
    <w:rsid w:val="0017238A"/>
    <w:rsid w:val="00172663"/>
    <w:rsid w:val="00173F11"/>
    <w:rsid w:val="001756F1"/>
    <w:rsid w:val="00175B19"/>
    <w:rsid w:val="00176B67"/>
    <w:rsid w:val="00176C5D"/>
    <w:rsid w:val="00177303"/>
    <w:rsid w:val="00177FDC"/>
    <w:rsid w:val="00180AD4"/>
    <w:rsid w:val="00180CFB"/>
    <w:rsid w:val="00180D8E"/>
    <w:rsid w:val="001811D3"/>
    <w:rsid w:val="00181575"/>
    <w:rsid w:val="00181899"/>
    <w:rsid w:val="001818B3"/>
    <w:rsid w:val="00182144"/>
    <w:rsid w:val="001823DE"/>
    <w:rsid w:val="00182E06"/>
    <w:rsid w:val="00182F58"/>
    <w:rsid w:val="00184140"/>
    <w:rsid w:val="00184388"/>
    <w:rsid w:val="00184848"/>
    <w:rsid w:val="001850D6"/>
    <w:rsid w:val="001866C3"/>
    <w:rsid w:val="00187B8C"/>
    <w:rsid w:val="00187DAE"/>
    <w:rsid w:val="00190481"/>
    <w:rsid w:val="00190B32"/>
    <w:rsid w:val="00190BED"/>
    <w:rsid w:val="001911AC"/>
    <w:rsid w:val="0019161B"/>
    <w:rsid w:val="00192240"/>
    <w:rsid w:val="00192473"/>
    <w:rsid w:val="0019396C"/>
    <w:rsid w:val="0019499E"/>
    <w:rsid w:val="00194A8D"/>
    <w:rsid w:val="0019650E"/>
    <w:rsid w:val="00196848"/>
    <w:rsid w:val="00196998"/>
    <w:rsid w:val="00196B28"/>
    <w:rsid w:val="0019735B"/>
    <w:rsid w:val="00197743"/>
    <w:rsid w:val="00197BA4"/>
    <w:rsid w:val="00197DD4"/>
    <w:rsid w:val="001A00D9"/>
    <w:rsid w:val="001A051E"/>
    <w:rsid w:val="001A1955"/>
    <w:rsid w:val="001A2884"/>
    <w:rsid w:val="001A3681"/>
    <w:rsid w:val="001A3AFD"/>
    <w:rsid w:val="001A3EC6"/>
    <w:rsid w:val="001A53DF"/>
    <w:rsid w:val="001A56C7"/>
    <w:rsid w:val="001A624C"/>
    <w:rsid w:val="001A62D1"/>
    <w:rsid w:val="001A70AC"/>
    <w:rsid w:val="001A7218"/>
    <w:rsid w:val="001A7C4B"/>
    <w:rsid w:val="001B010D"/>
    <w:rsid w:val="001B0D8A"/>
    <w:rsid w:val="001B1D24"/>
    <w:rsid w:val="001B1FAD"/>
    <w:rsid w:val="001B2796"/>
    <w:rsid w:val="001B3FA2"/>
    <w:rsid w:val="001B4848"/>
    <w:rsid w:val="001B4FE8"/>
    <w:rsid w:val="001B620C"/>
    <w:rsid w:val="001B65D6"/>
    <w:rsid w:val="001B73F7"/>
    <w:rsid w:val="001B7B32"/>
    <w:rsid w:val="001B7B86"/>
    <w:rsid w:val="001C011D"/>
    <w:rsid w:val="001C0292"/>
    <w:rsid w:val="001C06AA"/>
    <w:rsid w:val="001C0DEF"/>
    <w:rsid w:val="001C186D"/>
    <w:rsid w:val="001C1E17"/>
    <w:rsid w:val="001C2D74"/>
    <w:rsid w:val="001C3462"/>
    <w:rsid w:val="001C3694"/>
    <w:rsid w:val="001C38C8"/>
    <w:rsid w:val="001C46E4"/>
    <w:rsid w:val="001C480A"/>
    <w:rsid w:val="001C59E7"/>
    <w:rsid w:val="001C64AB"/>
    <w:rsid w:val="001C6890"/>
    <w:rsid w:val="001C76C5"/>
    <w:rsid w:val="001C7CCA"/>
    <w:rsid w:val="001D04EE"/>
    <w:rsid w:val="001D0661"/>
    <w:rsid w:val="001D07C2"/>
    <w:rsid w:val="001D0C91"/>
    <w:rsid w:val="001D0D60"/>
    <w:rsid w:val="001D0FD7"/>
    <w:rsid w:val="001D1C47"/>
    <w:rsid w:val="001D1EFF"/>
    <w:rsid w:val="001D2861"/>
    <w:rsid w:val="001D4091"/>
    <w:rsid w:val="001D518C"/>
    <w:rsid w:val="001D524E"/>
    <w:rsid w:val="001D52DF"/>
    <w:rsid w:val="001D54D5"/>
    <w:rsid w:val="001D5881"/>
    <w:rsid w:val="001D61B8"/>
    <w:rsid w:val="001D6D1C"/>
    <w:rsid w:val="001E01A3"/>
    <w:rsid w:val="001E083E"/>
    <w:rsid w:val="001E0954"/>
    <w:rsid w:val="001E0CAB"/>
    <w:rsid w:val="001E0E88"/>
    <w:rsid w:val="001E2551"/>
    <w:rsid w:val="001E3EB9"/>
    <w:rsid w:val="001E5210"/>
    <w:rsid w:val="001E5FC9"/>
    <w:rsid w:val="001E62F2"/>
    <w:rsid w:val="001E6796"/>
    <w:rsid w:val="001E6E98"/>
    <w:rsid w:val="001E7B19"/>
    <w:rsid w:val="001E7F1E"/>
    <w:rsid w:val="001F1669"/>
    <w:rsid w:val="001F1EF9"/>
    <w:rsid w:val="001F2638"/>
    <w:rsid w:val="001F28FD"/>
    <w:rsid w:val="001F29DA"/>
    <w:rsid w:val="001F2D76"/>
    <w:rsid w:val="001F3437"/>
    <w:rsid w:val="001F3815"/>
    <w:rsid w:val="001F3BD8"/>
    <w:rsid w:val="001F4519"/>
    <w:rsid w:val="001F5199"/>
    <w:rsid w:val="001F5218"/>
    <w:rsid w:val="001F6F91"/>
    <w:rsid w:val="001F7C2B"/>
    <w:rsid w:val="00200066"/>
    <w:rsid w:val="002007F8"/>
    <w:rsid w:val="00200A2C"/>
    <w:rsid w:val="00201689"/>
    <w:rsid w:val="00202049"/>
    <w:rsid w:val="00202279"/>
    <w:rsid w:val="00202518"/>
    <w:rsid w:val="00202BE0"/>
    <w:rsid w:val="002044FD"/>
    <w:rsid w:val="00204B7E"/>
    <w:rsid w:val="002051F8"/>
    <w:rsid w:val="00205913"/>
    <w:rsid w:val="00205DF1"/>
    <w:rsid w:val="00207168"/>
    <w:rsid w:val="00207603"/>
    <w:rsid w:val="0021034B"/>
    <w:rsid w:val="002109FB"/>
    <w:rsid w:val="00210C56"/>
    <w:rsid w:val="00210D0E"/>
    <w:rsid w:val="00210E00"/>
    <w:rsid w:val="00211195"/>
    <w:rsid w:val="0021177B"/>
    <w:rsid w:val="002119CA"/>
    <w:rsid w:val="00211EAD"/>
    <w:rsid w:val="0021354A"/>
    <w:rsid w:val="00214221"/>
    <w:rsid w:val="0021488F"/>
    <w:rsid w:val="00214BA1"/>
    <w:rsid w:val="0021595D"/>
    <w:rsid w:val="002160F1"/>
    <w:rsid w:val="002164F7"/>
    <w:rsid w:val="0021679E"/>
    <w:rsid w:val="00216E9E"/>
    <w:rsid w:val="00217130"/>
    <w:rsid w:val="002171C5"/>
    <w:rsid w:val="002177FD"/>
    <w:rsid w:val="00217AA4"/>
    <w:rsid w:val="00220CE6"/>
    <w:rsid w:val="00221014"/>
    <w:rsid w:val="00221965"/>
    <w:rsid w:val="002220F3"/>
    <w:rsid w:val="00222B5E"/>
    <w:rsid w:val="002234ED"/>
    <w:rsid w:val="00223BC8"/>
    <w:rsid w:val="00225263"/>
    <w:rsid w:val="002257E0"/>
    <w:rsid w:val="0022585D"/>
    <w:rsid w:val="00225F6B"/>
    <w:rsid w:val="002277A7"/>
    <w:rsid w:val="00227E85"/>
    <w:rsid w:val="002302CD"/>
    <w:rsid w:val="00230369"/>
    <w:rsid w:val="00230395"/>
    <w:rsid w:val="00232052"/>
    <w:rsid w:val="00232E0C"/>
    <w:rsid w:val="00233868"/>
    <w:rsid w:val="002354CF"/>
    <w:rsid w:val="00235759"/>
    <w:rsid w:val="0023789F"/>
    <w:rsid w:val="00237EB6"/>
    <w:rsid w:val="0024012A"/>
    <w:rsid w:val="00240808"/>
    <w:rsid w:val="0024133B"/>
    <w:rsid w:val="0024179B"/>
    <w:rsid w:val="00241ACC"/>
    <w:rsid w:val="00242116"/>
    <w:rsid w:val="00242798"/>
    <w:rsid w:val="002428B8"/>
    <w:rsid w:val="00242921"/>
    <w:rsid w:val="00244EF2"/>
    <w:rsid w:val="00245C3D"/>
    <w:rsid w:val="00246872"/>
    <w:rsid w:val="002469F1"/>
    <w:rsid w:val="00246B2D"/>
    <w:rsid w:val="0024758D"/>
    <w:rsid w:val="00247D95"/>
    <w:rsid w:val="00250370"/>
    <w:rsid w:val="002509E2"/>
    <w:rsid w:val="002514DC"/>
    <w:rsid w:val="00251DAC"/>
    <w:rsid w:val="0025287D"/>
    <w:rsid w:val="00252B96"/>
    <w:rsid w:val="002534FA"/>
    <w:rsid w:val="0025444C"/>
    <w:rsid w:val="00254D8C"/>
    <w:rsid w:val="002558D5"/>
    <w:rsid w:val="002562C5"/>
    <w:rsid w:val="00256495"/>
    <w:rsid w:val="00256503"/>
    <w:rsid w:val="0025688C"/>
    <w:rsid w:val="0025697E"/>
    <w:rsid w:val="00257528"/>
    <w:rsid w:val="002576FF"/>
    <w:rsid w:val="00257CF5"/>
    <w:rsid w:val="00257F7E"/>
    <w:rsid w:val="002600E6"/>
    <w:rsid w:val="002602D9"/>
    <w:rsid w:val="002605DF"/>
    <w:rsid w:val="002608AE"/>
    <w:rsid w:val="00261808"/>
    <w:rsid w:val="00261832"/>
    <w:rsid w:val="002624DF"/>
    <w:rsid w:val="00262587"/>
    <w:rsid w:val="00262DE8"/>
    <w:rsid w:val="00263113"/>
    <w:rsid w:val="002638DC"/>
    <w:rsid w:val="002649E1"/>
    <w:rsid w:val="00264DBB"/>
    <w:rsid w:val="00265BFF"/>
    <w:rsid w:val="00266890"/>
    <w:rsid w:val="00266901"/>
    <w:rsid w:val="00266985"/>
    <w:rsid w:val="002669E5"/>
    <w:rsid w:val="00266A3B"/>
    <w:rsid w:val="00266A6D"/>
    <w:rsid w:val="002679C3"/>
    <w:rsid w:val="00270425"/>
    <w:rsid w:val="0027050B"/>
    <w:rsid w:val="00270568"/>
    <w:rsid w:val="002714B9"/>
    <w:rsid w:val="00271B43"/>
    <w:rsid w:val="00271FF9"/>
    <w:rsid w:val="0027252C"/>
    <w:rsid w:val="00272B91"/>
    <w:rsid w:val="002738B0"/>
    <w:rsid w:val="002738CD"/>
    <w:rsid w:val="00274128"/>
    <w:rsid w:val="00274425"/>
    <w:rsid w:val="00274B12"/>
    <w:rsid w:val="00274B8B"/>
    <w:rsid w:val="00275030"/>
    <w:rsid w:val="00275673"/>
    <w:rsid w:val="002757AF"/>
    <w:rsid w:val="0027602A"/>
    <w:rsid w:val="00277131"/>
    <w:rsid w:val="0027740D"/>
    <w:rsid w:val="002779F6"/>
    <w:rsid w:val="00277A84"/>
    <w:rsid w:val="00277F82"/>
    <w:rsid w:val="00280698"/>
    <w:rsid w:val="002806DE"/>
    <w:rsid w:val="00280A79"/>
    <w:rsid w:val="00280D04"/>
    <w:rsid w:val="00280DEA"/>
    <w:rsid w:val="00281E8D"/>
    <w:rsid w:val="002823A4"/>
    <w:rsid w:val="00282DB7"/>
    <w:rsid w:val="00283135"/>
    <w:rsid w:val="002831F2"/>
    <w:rsid w:val="00284524"/>
    <w:rsid w:val="002852BE"/>
    <w:rsid w:val="00286476"/>
    <w:rsid w:val="00286677"/>
    <w:rsid w:val="00286C60"/>
    <w:rsid w:val="00287450"/>
    <w:rsid w:val="002876DD"/>
    <w:rsid w:val="00287951"/>
    <w:rsid w:val="00287C21"/>
    <w:rsid w:val="00287F14"/>
    <w:rsid w:val="002904E3"/>
    <w:rsid w:val="00290AEF"/>
    <w:rsid w:val="00290BE2"/>
    <w:rsid w:val="0029296E"/>
    <w:rsid w:val="00293132"/>
    <w:rsid w:val="002938B1"/>
    <w:rsid w:val="00293CAF"/>
    <w:rsid w:val="00293E6E"/>
    <w:rsid w:val="00294508"/>
    <w:rsid w:val="00294FAA"/>
    <w:rsid w:val="002958FD"/>
    <w:rsid w:val="00295AEE"/>
    <w:rsid w:val="00295B0A"/>
    <w:rsid w:val="00295DBA"/>
    <w:rsid w:val="00296E64"/>
    <w:rsid w:val="00297C2F"/>
    <w:rsid w:val="002A0128"/>
    <w:rsid w:val="002A19DE"/>
    <w:rsid w:val="002A1E47"/>
    <w:rsid w:val="002A3A3D"/>
    <w:rsid w:val="002A3CB8"/>
    <w:rsid w:val="002A41D2"/>
    <w:rsid w:val="002A4260"/>
    <w:rsid w:val="002A463C"/>
    <w:rsid w:val="002A626F"/>
    <w:rsid w:val="002A671A"/>
    <w:rsid w:val="002A6EC1"/>
    <w:rsid w:val="002A7253"/>
    <w:rsid w:val="002A74D6"/>
    <w:rsid w:val="002A74FA"/>
    <w:rsid w:val="002A7F71"/>
    <w:rsid w:val="002B08D0"/>
    <w:rsid w:val="002B099E"/>
    <w:rsid w:val="002B1610"/>
    <w:rsid w:val="002B16DB"/>
    <w:rsid w:val="002B18CD"/>
    <w:rsid w:val="002B499B"/>
    <w:rsid w:val="002B515A"/>
    <w:rsid w:val="002B52C6"/>
    <w:rsid w:val="002B57DB"/>
    <w:rsid w:val="002B6A59"/>
    <w:rsid w:val="002B6BDA"/>
    <w:rsid w:val="002B71B0"/>
    <w:rsid w:val="002C0453"/>
    <w:rsid w:val="002C0D28"/>
    <w:rsid w:val="002C1230"/>
    <w:rsid w:val="002C294D"/>
    <w:rsid w:val="002C300C"/>
    <w:rsid w:val="002C3F56"/>
    <w:rsid w:val="002C4101"/>
    <w:rsid w:val="002C46A5"/>
    <w:rsid w:val="002C4A7E"/>
    <w:rsid w:val="002C64CC"/>
    <w:rsid w:val="002C6806"/>
    <w:rsid w:val="002C77F0"/>
    <w:rsid w:val="002C7AAD"/>
    <w:rsid w:val="002D1498"/>
    <w:rsid w:val="002D185B"/>
    <w:rsid w:val="002D233C"/>
    <w:rsid w:val="002D2483"/>
    <w:rsid w:val="002D2C23"/>
    <w:rsid w:val="002D2EF7"/>
    <w:rsid w:val="002D4572"/>
    <w:rsid w:val="002D488B"/>
    <w:rsid w:val="002D4A8A"/>
    <w:rsid w:val="002D53AF"/>
    <w:rsid w:val="002D5B2B"/>
    <w:rsid w:val="002D6D95"/>
    <w:rsid w:val="002D6FEE"/>
    <w:rsid w:val="002E11B9"/>
    <w:rsid w:val="002E12E2"/>
    <w:rsid w:val="002E16C5"/>
    <w:rsid w:val="002E1950"/>
    <w:rsid w:val="002E2C90"/>
    <w:rsid w:val="002E2CB4"/>
    <w:rsid w:val="002E315D"/>
    <w:rsid w:val="002E333E"/>
    <w:rsid w:val="002E3495"/>
    <w:rsid w:val="002E3CBC"/>
    <w:rsid w:val="002E5EC2"/>
    <w:rsid w:val="002E60AB"/>
    <w:rsid w:val="002F00C5"/>
    <w:rsid w:val="002F1C3B"/>
    <w:rsid w:val="002F2451"/>
    <w:rsid w:val="002F28D8"/>
    <w:rsid w:val="002F3777"/>
    <w:rsid w:val="002F3E13"/>
    <w:rsid w:val="002F4582"/>
    <w:rsid w:val="002F47AD"/>
    <w:rsid w:val="002F50B0"/>
    <w:rsid w:val="002F5790"/>
    <w:rsid w:val="002F5943"/>
    <w:rsid w:val="002F5D62"/>
    <w:rsid w:val="002F6295"/>
    <w:rsid w:val="002F69A8"/>
    <w:rsid w:val="002F6FEC"/>
    <w:rsid w:val="002F7114"/>
    <w:rsid w:val="002F79D5"/>
    <w:rsid w:val="0030008B"/>
    <w:rsid w:val="003006CA"/>
    <w:rsid w:val="003007F8"/>
    <w:rsid w:val="003008BA"/>
    <w:rsid w:val="00300951"/>
    <w:rsid w:val="00300C1B"/>
    <w:rsid w:val="00301980"/>
    <w:rsid w:val="00302934"/>
    <w:rsid w:val="00302DC9"/>
    <w:rsid w:val="00303177"/>
    <w:rsid w:val="0030336D"/>
    <w:rsid w:val="00303FBB"/>
    <w:rsid w:val="00304419"/>
    <w:rsid w:val="00304500"/>
    <w:rsid w:val="00304ACA"/>
    <w:rsid w:val="00304F39"/>
    <w:rsid w:val="003052A7"/>
    <w:rsid w:val="0030571C"/>
    <w:rsid w:val="00305933"/>
    <w:rsid w:val="00305A2F"/>
    <w:rsid w:val="003065FD"/>
    <w:rsid w:val="00307544"/>
    <w:rsid w:val="0031062D"/>
    <w:rsid w:val="00310B3E"/>
    <w:rsid w:val="003114E5"/>
    <w:rsid w:val="00311ECF"/>
    <w:rsid w:val="0031339A"/>
    <w:rsid w:val="00313945"/>
    <w:rsid w:val="00313DC6"/>
    <w:rsid w:val="00313E28"/>
    <w:rsid w:val="0031493F"/>
    <w:rsid w:val="00314E63"/>
    <w:rsid w:val="003155DC"/>
    <w:rsid w:val="00315A08"/>
    <w:rsid w:val="00315EF0"/>
    <w:rsid w:val="003164CC"/>
    <w:rsid w:val="00316644"/>
    <w:rsid w:val="00316AD7"/>
    <w:rsid w:val="0031723E"/>
    <w:rsid w:val="00317FB1"/>
    <w:rsid w:val="00320414"/>
    <w:rsid w:val="0032098B"/>
    <w:rsid w:val="003214AE"/>
    <w:rsid w:val="0032165A"/>
    <w:rsid w:val="003217E5"/>
    <w:rsid w:val="00323455"/>
    <w:rsid w:val="003237AF"/>
    <w:rsid w:val="00323BA0"/>
    <w:rsid w:val="00323E63"/>
    <w:rsid w:val="00324C20"/>
    <w:rsid w:val="00324DCD"/>
    <w:rsid w:val="00324E9C"/>
    <w:rsid w:val="003250F2"/>
    <w:rsid w:val="003254A4"/>
    <w:rsid w:val="00325902"/>
    <w:rsid w:val="00326441"/>
    <w:rsid w:val="003264AA"/>
    <w:rsid w:val="00326E08"/>
    <w:rsid w:val="0032775A"/>
    <w:rsid w:val="00330018"/>
    <w:rsid w:val="00330340"/>
    <w:rsid w:val="0033129D"/>
    <w:rsid w:val="003324E2"/>
    <w:rsid w:val="00332B9B"/>
    <w:rsid w:val="003335FB"/>
    <w:rsid w:val="003337C9"/>
    <w:rsid w:val="00333B9E"/>
    <w:rsid w:val="00333EDD"/>
    <w:rsid w:val="003351B5"/>
    <w:rsid w:val="003352FD"/>
    <w:rsid w:val="0033544D"/>
    <w:rsid w:val="00336575"/>
    <w:rsid w:val="00337211"/>
    <w:rsid w:val="00337623"/>
    <w:rsid w:val="003406B4"/>
    <w:rsid w:val="0034083C"/>
    <w:rsid w:val="00341FC4"/>
    <w:rsid w:val="0034227B"/>
    <w:rsid w:val="0034245C"/>
    <w:rsid w:val="003429F3"/>
    <w:rsid w:val="0034392C"/>
    <w:rsid w:val="0034437D"/>
    <w:rsid w:val="0034484F"/>
    <w:rsid w:val="0034499F"/>
    <w:rsid w:val="00344AC7"/>
    <w:rsid w:val="00344FE4"/>
    <w:rsid w:val="00345DEA"/>
    <w:rsid w:val="003463A8"/>
    <w:rsid w:val="003465FA"/>
    <w:rsid w:val="0034733A"/>
    <w:rsid w:val="003476A1"/>
    <w:rsid w:val="003476D8"/>
    <w:rsid w:val="00350D8B"/>
    <w:rsid w:val="00351063"/>
    <w:rsid w:val="003514CD"/>
    <w:rsid w:val="00353783"/>
    <w:rsid w:val="00354667"/>
    <w:rsid w:val="00354C75"/>
    <w:rsid w:val="003552C8"/>
    <w:rsid w:val="00355B93"/>
    <w:rsid w:val="003575BA"/>
    <w:rsid w:val="00360211"/>
    <w:rsid w:val="00360E5B"/>
    <w:rsid w:val="00360EB2"/>
    <w:rsid w:val="00361538"/>
    <w:rsid w:val="0036194A"/>
    <w:rsid w:val="00361D72"/>
    <w:rsid w:val="00361F43"/>
    <w:rsid w:val="00361FBA"/>
    <w:rsid w:val="00362543"/>
    <w:rsid w:val="00362D53"/>
    <w:rsid w:val="00362DB7"/>
    <w:rsid w:val="00363104"/>
    <w:rsid w:val="00363312"/>
    <w:rsid w:val="003636D3"/>
    <w:rsid w:val="00363E55"/>
    <w:rsid w:val="00363F8E"/>
    <w:rsid w:val="00364359"/>
    <w:rsid w:val="00364A48"/>
    <w:rsid w:val="00364A9A"/>
    <w:rsid w:val="00364BF8"/>
    <w:rsid w:val="00365A40"/>
    <w:rsid w:val="00365BF7"/>
    <w:rsid w:val="00366695"/>
    <w:rsid w:val="00367444"/>
    <w:rsid w:val="00367459"/>
    <w:rsid w:val="0036771C"/>
    <w:rsid w:val="00367C76"/>
    <w:rsid w:val="00367F5B"/>
    <w:rsid w:val="0037239C"/>
    <w:rsid w:val="003725FE"/>
    <w:rsid w:val="003738D9"/>
    <w:rsid w:val="00373942"/>
    <w:rsid w:val="00373992"/>
    <w:rsid w:val="003739C4"/>
    <w:rsid w:val="00373FE3"/>
    <w:rsid w:val="00374A0E"/>
    <w:rsid w:val="003752DA"/>
    <w:rsid w:val="00376CA1"/>
    <w:rsid w:val="003773A4"/>
    <w:rsid w:val="00377D5D"/>
    <w:rsid w:val="00380384"/>
    <w:rsid w:val="0038169D"/>
    <w:rsid w:val="00381784"/>
    <w:rsid w:val="003818F6"/>
    <w:rsid w:val="00381CB6"/>
    <w:rsid w:val="00382687"/>
    <w:rsid w:val="00382B37"/>
    <w:rsid w:val="0038352B"/>
    <w:rsid w:val="003836CD"/>
    <w:rsid w:val="0038584A"/>
    <w:rsid w:val="00385C58"/>
    <w:rsid w:val="003872BB"/>
    <w:rsid w:val="003877AE"/>
    <w:rsid w:val="00390D43"/>
    <w:rsid w:val="00391AA1"/>
    <w:rsid w:val="00391B86"/>
    <w:rsid w:val="00392977"/>
    <w:rsid w:val="00392B69"/>
    <w:rsid w:val="00392E06"/>
    <w:rsid w:val="00393923"/>
    <w:rsid w:val="0039435D"/>
    <w:rsid w:val="003943D4"/>
    <w:rsid w:val="0039448A"/>
    <w:rsid w:val="0039464E"/>
    <w:rsid w:val="003947B1"/>
    <w:rsid w:val="00394CB0"/>
    <w:rsid w:val="003958CA"/>
    <w:rsid w:val="0039593B"/>
    <w:rsid w:val="00395E02"/>
    <w:rsid w:val="00395E89"/>
    <w:rsid w:val="00396217"/>
    <w:rsid w:val="003965FC"/>
    <w:rsid w:val="003969FF"/>
    <w:rsid w:val="003975AC"/>
    <w:rsid w:val="00397FC6"/>
    <w:rsid w:val="003A087F"/>
    <w:rsid w:val="003A267A"/>
    <w:rsid w:val="003A2745"/>
    <w:rsid w:val="003A4806"/>
    <w:rsid w:val="003A517A"/>
    <w:rsid w:val="003A5945"/>
    <w:rsid w:val="003A5BA7"/>
    <w:rsid w:val="003A68D3"/>
    <w:rsid w:val="003A71C1"/>
    <w:rsid w:val="003A730C"/>
    <w:rsid w:val="003A7E26"/>
    <w:rsid w:val="003B0031"/>
    <w:rsid w:val="003B0AC6"/>
    <w:rsid w:val="003B33FB"/>
    <w:rsid w:val="003B3A03"/>
    <w:rsid w:val="003B4812"/>
    <w:rsid w:val="003B486C"/>
    <w:rsid w:val="003B4F37"/>
    <w:rsid w:val="003B55C8"/>
    <w:rsid w:val="003B6137"/>
    <w:rsid w:val="003B6FC0"/>
    <w:rsid w:val="003B72B9"/>
    <w:rsid w:val="003B784F"/>
    <w:rsid w:val="003C0353"/>
    <w:rsid w:val="003C13C6"/>
    <w:rsid w:val="003C1E94"/>
    <w:rsid w:val="003C27F4"/>
    <w:rsid w:val="003C2C5D"/>
    <w:rsid w:val="003C32F0"/>
    <w:rsid w:val="003C343D"/>
    <w:rsid w:val="003C3B35"/>
    <w:rsid w:val="003C3D90"/>
    <w:rsid w:val="003C4CDF"/>
    <w:rsid w:val="003C53D6"/>
    <w:rsid w:val="003C5A7F"/>
    <w:rsid w:val="003C5BAF"/>
    <w:rsid w:val="003C5ED0"/>
    <w:rsid w:val="003C6D30"/>
    <w:rsid w:val="003C6D97"/>
    <w:rsid w:val="003C73BB"/>
    <w:rsid w:val="003C748B"/>
    <w:rsid w:val="003D02B2"/>
    <w:rsid w:val="003D032D"/>
    <w:rsid w:val="003D0BF0"/>
    <w:rsid w:val="003D1649"/>
    <w:rsid w:val="003D31A1"/>
    <w:rsid w:val="003D3265"/>
    <w:rsid w:val="003D3BBB"/>
    <w:rsid w:val="003D3E2E"/>
    <w:rsid w:val="003D44EF"/>
    <w:rsid w:val="003D562F"/>
    <w:rsid w:val="003D79A3"/>
    <w:rsid w:val="003D79CD"/>
    <w:rsid w:val="003D7D34"/>
    <w:rsid w:val="003E06F9"/>
    <w:rsid w:val="003E079D"/>
    <w:rsid w:val="003E0A3B"/>
    <w:rsid w:val="003E0A84"/>
    <w:rsid w:val="003E0FEE"/>
    <w:rsid w:val="003E1282"/>
    <w:rsid w:val="003E1753"/>
    <w:rsid w:val="003E19F8"/>
    <w:rsid w:val="003E2779"/>
    <w:rsid w:val="003E2BC0"/>
    <w:rsid w:val="003E2E40"/>
    <w:rsid w:val="003E625E"/>
    <w:rsid w:val="003E633B"/>
    <w:rsid w:val="003E65A0"/>
    <w:rsid w:val="003E6A7B"/>
    <w:rsid w:val="003E792E"/>
    <w:rsid w:val="003E7F81"/>
    <w:rsid w:val="003F0727"/>
    <w:rsid w:val="003F0876"/>
    <w:rsid w:val="003F0A78"/>
    <w:rsid w:val="003F0CD1"/>
    <w:rsid w:val="003F1546"/>
    <w:rsid w:val="003F1A3F"/>
    <w:rsid w:val="003F2002"/>
    <w:rsid w:val="003F3471"/>
    <w:rsid w:val="003F3B09"/>
    <w:rsid w:val="003F3E28"/>
    <w:rsid w:val="003F48AA"/>
    <w:rsid w:val="003F4981"/>
    <w:rsid w:val="003F4D6D"/>
    <w:rsid w:val="003F4E14"/>
    <w:rsid w:val="003F540A"/>
    <w:rsid w:val="003F5E49"/>
    <w:rsid w:val="003F680E"/>
    <w:rsid w:val="003F711F"/>
    <w:rsid w:val="003F7398"/>
    <w:rsid w:val="003F7931"/>
    <w:rsid w:val="003F7E7C"/>
    <w:rsid w:val="003F7F2B"/>
    <w:rsid w:val="00400314"/>
    <w:rsid w:val="00401F93"/>
    <w:rsid w:val="0040240E"/>
    <w:rsid w:val="0040296F"/>
    <w:rsid w:val="00402B73"/>
    <w:rsid w:val="0040329D"/>
    <w:rsid w:val="004038E2"/>
    <w:rsid w:val="0040391C"/>
    <w:rsid w:val="004042E9"/>
    <w:rsid w:val="00404B4A"/>
    <w:rsid w:val="004058C6"/>
    <w:rsid w:val="00406082"/>
    <w:rsid w:val="0040633D"/>
    <w:rsid w:val="004063EE"/>
    <w:rsid w:val="0040648C"/>
    <w:rsid w:val="00407604"/>
    <w:rsid w:val="00407CD6"/>
    <w:rsid w:val="004102F3"/>
    <w:rsid w:val="004107E6"/>
    <w:rsid w:val="0041132B"/>
    <w:rsid w:val="004114F7"/>
    <w:rsid w:val="00411681"/>
    <w:rsid w:val="00413160"/>
    <w:rsid w:val="00413E61"/>
    <w:rsid w:val="00414CA5"/>
    <w:rsid w:val="00414E95"/>
    <w:rsid w:val="004153EE"/>
    <w:rsid w:val="004155B2"/>
    <w:rsid w:val="004157C8"/>
    <w:rsid w:val="00415BE7"/>
    <w:rsid w:val="0041626E"/>
    <w:rsid w:val="00417D61"/>
    <w:rsid w:val="004205D4"/>
    <w:rsid w:val="00420853"/>
    <w:rsid w:val="00420884"/>
    <w:rsid w:val="00420F24"/>
    <w:rsid w:val="004211BE"/>
    <w:rsid w:val="00421653"/>
    <w:rsid w:val="00421E04"/>
    <w:rsid w:val="00423744"/>
    <w:rsid w:val="004239D8"/>
    <w:rsid w:val="004240D5"/>
    <w:rsid w:val="004243AA"/>
    <w:rsid w:val="00424A72"/>
    <w:rsid w:val="00424D6E"/>
    <w:rsid w:val="00425110"/>
    <w:rsid w:val="004254DF"/>
    <w:rsid w:val="00425939"/>
    <w:rsid w:val="00427387"/>
    <w:rsid w:val="004300DC"/>
    <w:rsid w:val="00430367"/>
    <w:rsid w:val="00430452"/>
    <w:rsid w:val="00430C27"/>
    <w:rsid w:val="00430C46"/>
    <w:rsid w:val="00431DF0"/>
    <w:rsid w:val="004322FF"/>
    <w:rsid w:val="00432D00"/>
    <w:rsid w:val="00433006"/>
    <w:rsid w:val="00433489"/>
    <w:rsid w:val="004345BA"/>
    <w:rsid w:val="00434A6D"/>
    <w:rsid w:val="004351C1"/>
    <w:rsid w:val="00435554"/>
    <w:rsid w:val="00435EE6"/>
    <w:rsid w:val="00436AEE"/>
    <w:rsid w:val="00437386"/>
    <w:rsid w:val="00437D47"/>
    <w:rsid w:val="00440D1D"/>
    <w:rsid w:val="00440E60"/>
    <w:rsid w:val="004425D7"/>
    <w:rsid w:val="00442902"/>
    <w:rsid w:val="00442C0D"/>
    <w:rsid w:val="004430A5"/>
    <w:rsid w:val="004431FA"/>
    <w:rsid w:val="00443DAF"/>
    <w:rsid w:val="004447F9"/>
    <w:rsid w:val="0044532E"/>
    <w:rsid w:val="00445622"/>
    <w:rsid w:val="00446384"/>
    <w:rsid w:val="0044702F"/>
    <w:rsid w:val="004471CE"/>
    <w:rsid w:val="00447AB0"/>
    <w:rsid w:val="00450544"/>
    <w:rsid w:val="00450C48"/>
    <w:rsid w:val="00451D93"/>
    <w:rsid w:val="00451F27"/>
    <w:rsid w:val="004526A6"/>
    <w:rsid w:val="00452E54"/>
    <w:rsid w:val="004530DE"/>
    <w:rsid w:val="004531A4"/>
    <w:rsid w:val="0045322C"/>
    <w:rsid w:val="0045336D"/>
    <w:rsid w:val="00453650"/>
    <w:rsid w:val="004538E0"/>
    <w:rsid w:val="00453A81"/>
    <w:rsid w:val="00453E91"/>
    <w:rsid w:val="00454B83"/>
    <w:rsid w:val="00454D22"/>
    <w:rsid w:val="00455E7A"/>
    <w:rsid w:val="00456447"/>
    <w:rsid w:val="004567CE"/>
    <w:rsid w:val="00456E98"/>
    <w:rsid w:val="004608CC"/>
    <w:rsid w:val="00461C28"/>
    <w:rsid w:val="00461E53"/>
    <w:rsid w:val="00461F2D"/>
    <w:rsid w:val="004624A3"/>
    <w:rsid w:val="00465880"/>
    <w:rsid w:val="00466532"/>
    <w:rsid w:val="0046666D"/>
    <w:rsid w:val="0046687D"/>
    <w:rsid w:val="00466F1C"/>
    <w:rsid w:val="00467A29"/>
    <w:rsid w:val="00470D36"/>
    <w:rsid w:val="0047128F"/>
    <w:rsid w:val="004725F3"/>
    <w:rsid w:val="0047275A"/>
    <w:rsid w:val="00472D72"/>
    <w:rsid w:val="00473867"/>
    <w:rsid w:val="00473944"/>
    <w:rsid w:val="00474060"/>
    <w:rsid w:val="00474BDC"/>
    <w:rsid w:val="00474D44"/>
    <w:rsid w:val="00474F44"/>
    <w:rsid w:val="00475C77"/>
    <w:rsid w:val="00476326"/>
    <w:rsid w:val="0047692C"/>
    <w:rsid w:val="00476B90"/>
    <w:rsid w:val="00477106"/>
    <w:rsid w:val="00477672"/>
    <w:rsid w:val="00477932"/>
    <w:rsid w:val="00477E34"/>
    <w:rsid w:val="004800A8"/>
    <w:rsid w:val="0048015F"/>
    <w:rsid w:val="004804F5"/>
    <w:rsid w:val="0048076B"/>
    <w:rsid w:val="00480D85"/>
    <w:rsid w:val="00481074"/>
    <w:rsid w:val="004810CE"/>
    <w:rsid w:val="004818C4"/>
    <w:rsid w:val="00481D44"/>
    <w:rsid w:val="00481F84"/>
    <w:rsid w:val="00481FAD"/>
    <w:rsid w:val="00483D20"/>
    <w:rsid w:val="00484397"/>
    <w:rsid w:val="00484F59"/>
    <w:rsid w:val="00485376"/>
    <w:rsid w:val="0048570F"/>
    <w:rsid w:val="00485EC0"/>
    <w:rsid w:val="00485F01"/>
    <w:rsid w:val="00485F12"/>
    <w:rsid w:val="00485FF9"/>
    <w:rsid w:val="00486540"/>
    <w:rsid w:val="00487090"/>
    <w:rsid w:val="004872F1"/>
    <w:rsid w:val="00487637"/>
    <w:rsid w:val="00487F4B"/>
    <w:rsid w:val="00490744"/>
    <w:rsid w:val="00491688"/>
    <w:rsid w:val="00492ACF"/>
    <w:rsid w:val="0049325B"/>
    <w:rsid w:val="00493A37"/>
    <w:rsid w:val="00494E34"/>
    <w:rsid w:val="0049581A"/>
    <w:rsid w:val="004958A6"/>
    <w:rsid w:val="00496784"/>
    <w:rsid w:val="00497D37"/>
    <w:rsid w:val="004A0A28"/>
    <w:rsid w:val="004A11F2"/>
    <w:rsid w:val="004A1358"/>
    <w:rsid w:val="004A1624"/>
    <w:rsid w:val="004A1E54"/>
    <w:rsid w:val="004A21AE"/>
    <w:rsid w:val="004A2422"/>
    <w:rsid w:val="004A26E9"/>
    <w:rsid w:val="004A2F45"/>
    <w:rsid w:val="004A3527"/>
    <w:rsid w:val="004A3545"/>
    <w:rsid w:val="004A360E"/>
    <w:rsid w:val="004A43B9"/>
    <w:rsid w:val="004A4659"/>
    <w:rsid w:val="004A4968"/>
    <w:rsid w:val="004A5267"/>
    <w:rsid w:val="004A5660"/>
    <w:rsid w:val="004A574A"/>
    <w:rsid w:val="004A57B5"/>
    <w:rsid w:val="004A5A2F"/>
    <w:rsid w:val="004A6A0D"/>
    <w:rsid w:val="004A72BF"/>
    <w:rsid w:val="004A73B7"/>
    <w:rsid w:val="004A75CF"/>
    <w:rsid w:val="004A76A5"/>
    <w:rsid w:val="004B00F5"/>
    <w:rsid w:val="004B02A2"/>
    <w:rsid w:val="004B0763"/>
    <w:rsid w:val="004B1FD1"/>
    <w:rsid w:val="004B216D"/>
    <w:rsid w:val="004B2890"/>
    <w:rsid w:val="004B2A6A"/>
    <w:rsid w:val="004B37FF"/>
    <w:rsid w:val="004B38E1"/>
    <w:rsid w:val="004B3959"/>
    <w:rsid w:val="004B3FBF"/>
    <w:rsid w:val="004B461B"/>
    <w:rsid w:val="004B47E6"/>
    <w:rsid w:val="004B48CF"/>
    <w:rsid w:val="004B4C96"/>
    <w:rsid w:val="004B5221"/>
    <w:rsid w:val="004B787D"/>
    <w:rsid w:val="004C0799"/>
    <w:rsid w:val="004C1AC1"/>
    <w:rsid w:val="004C2115"/>
    <w:rsid w:val="004C25AA"/>
    <w:rsid w:val="004C3628"/>
    <w:rsid w:val="004C407C"/>
    <w:rsid w:val="004C4315"/>
    <w:rsid w:val="004C48A5"/>
    <w:rsid w:val="004C5D06"/>
    <w:rsid w:val="004C61B3"/>
    <w:rsid w:val="004C657C"/>
    <w:rsid w:val="004C7D14"/>
    <w:rsid w:val="004D026D"/>
    <w:rsid w:val="004D108A"/>
    <w:rsid w:val="004D159C"/>
    <w:rsid w:val="004D1EEB"/>
    <w:rsid w:val="004D3622"/>
    <w:rsid w:val="004D4638"/>
    <w:rsid w:val="004D53CB"/>
    <w:rsid w:val="004D54C6"/>
    <w:rsid w:val="004D58B3"/>
    <w:rsid w:val="004D5B92"/>
    <w:rsid w:val="004D5D36"/>
    <w:rsid w:val="004D5FBE"/>
    <w:rsid w:val="004D5FF7"/>
    <w:rsid w:val="004D6791"/>
    <w:rsid w:val="004D67FB"/>
    <w:rsid w:val="004D7291"/>
    <w:rsid w:val="004D7CAE"/>
    <w:rsid w:val="004D7CE2"/>
    <w:rsid w:val="004E03B4"/>
    <w:rsid w:val="004E0480"/>
    <w:rsid w:val="004E1269"/>
    <w:rsid w:val="004E19A1"/>
    <w:rsid w:val="004E21AE"/>
    <w:rsid w:val="004E21B1"/>
    <w:rsid w:val="004E4832"/>
    <w:rsid w:val="004E4E83"/>
    <w:rsid w:val="004E5728"/>
    <w:rsid w:val="004E577A"/>
    <w:rsid w:val="004E6011"/>
    <w:rsid w:val="004E6A4C"/>
    <w:rsid w:val="004E6F5F"/>
    <w:rsid w:val="004E7247"/>
    <w:rsid w:val="004E7FD8"/>
    <w:rsid w:val="004F0306"/>
    <w:rsid w:val="004F040F"/>
    <w:rsid w:val="004F120F"/>
    <w:rsid w:val="004F17BB"/>
    <w:rsid w:val="004F1DEE"/>
    <w:rsid w:val="004F3084"/>
    <w:rsid w:val="004F3DE2"/>
    <w:rsid w:val="004F4802"/>
    <w:rsid w:val="004F4B63"/>
    <w:rsid w:val="004F4E83"/>
    <w:rsid w:val="004F5111"/>
    <w:rsid w:val="004F53C9"/>
    <w:rsid w:val="004F6F75"/>
    <w:rsid w:val="004F7094"/>
    <w:rsid w:val="004F7C41"/>
    <w:rsid w:val="005017E8"/>
    <w:rsid w:val="00501E42"/>
    <w:rsid w:val="00503668"/>
    <w:rsid w:val="0050367A"/>
    <w:rsid w:val="00503993"/>
    <w:rsid w:val="00503F9D"/>
    <w:rsid w:val="00505255"/>
    <w:rsid w:val="00507091"/>
    <w:rsid w:val="0050732F"/>
    <w:rsid w:val="005074C4"/>
    <w:rsid w:val="005079CC"/>
    <w:rsid w:val="005109A0"/>
    <w:rsid w:val="00510D77"/>
    <w:rsid w:val="00510E50"/>
    <w:rsid w:val="0051171D"/>
    <w:rsid w:val="00512BA4"/>
    <w:rsid w:val="0051300C"/>
    <w:rsid w:val="00514799"/>
    <w:rsid w:val="00514A34"/>
    <w:rsid w:val="00514BFF"/>
    <w:rsid w:val="00514ED9"/>
    <w:rsid w:val="005159F4"/>
    <w:rsid w:val="00515B5F"/>
    <w:rsid w:val="00515DAE"/>
    <w:rsid w:val="0051746B"/>
    <w:rsid w:val="00520036"/>
    <w:rsid w:val="0052049D"/>
    <w:rsid w:val="005227F5"/>
    <w:rsid w:val="0052348B"/>
    <w:rsid w:val="0052638C"/>
    <w:rsid w:val="00526519"/>
    <w:rsid w:val="00526910"/>
    <w:rsid w:val="00526A64"/>
    <w:rsid w:val="00526BC4"/>
    <w:rsid w:val="00526C5C"/>
    <w:rsid w:val="00526EB6"/>
    <w:rsid w:val="00526F30"/>
    <w:rsid w:val="00526FD1"/>
    <w:rsid w:val="00527339"/>
    <w:rsid w:val="00527FA8"/>
    <w:rsid w:val="005302A5"/>
    <w:rsid w:val="00530775"/>
    <w:rsid w:val="00530B88"/>
    <w:rsid w:val="0053211B"/>
    <w:rsid w:val="00533028"/>
    <w:rsid w:val="0053361F"/>
    <w:rsid w:val="00533905"/>
    <w:rsid w:val="00533D37"/>
    <w:rsid w:val="00533DE6"/>
    <w:rsid w:val="00533E42"/>
    <w:rsid w:val="005344B5"/>
    <w:rsid w:val="00534DF6"/>
    <w:rsid w:val="00535E8C"/>
    <w:rsid w:val="005368BF"/>
    <w:rsid w:val="00536FAD"/>
    <w:rsid w:val="00537507"/>
    <w:rsid w:val="00537962"/>
    <w:rsid w:val="00537B18"/>
    <w:rsid w:val="00537F42"/>
    <w:rsid w:val="00540BAC"/>
    <w:rsid w:val="00541207"/>
    <w:rsid w:val="00541FFA"/>
    <w:rsid w:val="005425B5"/>
    <w:rsid w:val="0054263B"/>
    <w:rsid w:val="005434F9"/>
    <w:rsid w:val="0054367D"/>
    <w:rsid w:val="0054388E"/>
    <w:rsid w:val="00543F6E"/>
    <w:rsid w:val="00545850"/>
    <w:rsid w:val="00546454"/>
    <w:rsid w:val="005470A7"/>
    <w:rsid w:val="0054719C"/>
    <w:rsid w:val="00547D83"/>
    <w:rsid w:val="005501BF"/>
    <w:rsid w:val="00550FF8"/>
    <w:rsid w:val="0055125A"/>
    <w:rsid w:val="005515A9"/>
    <w:rsid w:val="0055161E"/>
    <w:rsid w:val="0055167A"/>
    <w:rsid w:val="00551852"/>
    <w:rsid w:val="00552449"/>
    <w:rsid w:val="00553AF5"/>
    <w:rsid w:val="00554665"/>
    <w:rsid w:val="00555F2F"/>
    <w:rsid w:val="00556926"/>
    <w:rsid w:val="00556CAB"/>
    <w:rsid w:val="00557F56"/>
    <w:rsid w:val="005607B5"/>
    <w:rsid w:val="00561825"/>
    <w:rsid w:val="00561E70"/>
    <w:rsid w:val="00562A7C"/>
    <w:rsid w:val="00565D98"/>
    <w:rsid w:val="00565F55"/>
    <w:rsid w:val="005678F0"/>
    <w:rsid w:val="00567B39"/>
    <w:rsid w:val="00571745"/>
    <w:rsid w:val="0057342A"/>
    <w:rsid w:val="00573687"/>
    <w:rsid w:val="00573D32"/>
    <w:rsid w:val="005741C4"/>
    <w:rsid w:val="005742D7"/>
    <w:rsid w:val="005742E0"/>
    <w:rsid w:val="005744E6"/>
    <w:rsid w:val="00574D57"/>
    <w:rsid w:val="00574FB3"/>
    <w:rsid w:val="005750FD"/>
    <w:rsid w:val="0057526F"/>
    <w:rsid w:val="00575276"/>
    <w:rsid w:val="00575307"/>
    <w:rsid w:val="00576176"/>
    <w:rsid w:val="005762F5"/>
    <w:rsid w:val="00576688"/>
    <w:rsid w:val="00576ADB"/>
    <w:rsid w:val="00576F91"/>
    <w:rsid w:val="005808CD"/>
    <w:rsid w:val="00581B33"/>
    <w:rsid w:val="00581C4F"/>
    <w:rsid w:val="00581EBB"/>
    <w:rsid w:val="00582077"/>
    <w:rsid w:val="00582473"/>
    <w:rsid w:val="005839D9"/>
    <w:rsid w:val="00583B76"/>
    <w:rsid w:val="0058443F"/>
    <w:rsid w:val="0058463D"/>
    <w:rsid w:val="005849C2"/>
    <w:rsid w:val="00584F3B"/>
    <w:rsid w:val="005863FB"/>
    <w:rsid w:val="00586684"/>
    <w:rsid w:val="00587E75"/>
    <w:rsid w:val="00590407"/>
    <w:rsid w:val="00590DDD"/>
    <w:rsid w:val="00590E08"/>
    <w:rsid w:val="0059155C"/>
    <w:rsid w:val="005916A7"/>
    <w:rsid w:val="00592741"/>
    <w:rsid w:val="0059368B"/>
    <w:rsid w:val="0059376D"/>
    <w:rsid w:val="00594308"/>
    <w:rsid w:val="00594841"/>
    <w:rsid w:val="00594AAF"/>
    <w:rsid w:val="005956D2"/>
    <w:rsid w:val="00595A9F"/>
    <w:rsid w:val="00595B38"/>
    <w:rsid w:val="00596458"/>
    <w:rsid w:val="00597143"/>
    <w:rsid w:val="0059786D"/>
    <w:rsid w:val="00597A50"/>
    <w:rsid w:val="00597AB6"/>
    <w:rsid w:val="00597F38"/>
    <w:rsid w:val="005A0475"/>
    <w:rsid w:val="005A12F3"/>
    <w:rsid w:val="005A1CF9"/>
    <w:rsid w:val="005A1D16"/>
    <w:rsid w:val="005A1F16"/>
    <w:rsid w:val="005A243A"/>
    <w:rsid w:val="005A2BF4"/>
    <w:rsid w:val="005A387D"/>
    <w:rsid w:val="005A490C"/>
    <w:rsid w:val="005A4C2A"/>
    <w:rsid w:val="005A6E63"/>
    <w:rsid w:val="005A71B5"/>
    <w:rsid w:val="005A73AC"/>
    <w:rsid w:val="005A7589"/>
    <w:rsid w:val="005A7F30"/>
    <w:rsid w:val="005B2782"/>
    <w:rsid w:val="005B2ADD"/>
    <w:rsid w:val="005B2AE8"/>
    <w:rsid w:val="005B2C5E"/>
    <w:rsid w:val="005B334E"/>
    <w:rsid w:val="005B33D7"/>
    <w:rsid w:val="005B367C"/>
    <w:rsid w:val="005B3D2B"/>
    <w:rsid w:val="005B3F28"/>
    <w:rsid w:val="005B40FE"/>
    <w:rsid w:val="005B5915"/>
    <w:rsid w:val="005B5C71"/>
    <w:rsid w:val="005B770A"/>
    <w:rsid w:val="005B7B5F"/>
    <w:rsid w:val="005C105E"/>
    <w:rsid w:val="005C1174"/>
    <w:rsid w:val="005C1175"/>
    <w:rsid w:val="005C14AD"/>
    <w:rsid w:val="005C1516"/>
    <w:rsid w:val="005C1871"/>
    <w:rsid w:val="005C1FE0"/>
    <w:rsid w:val="005C3014"/>
    <w:rsid w:val="005C38FB"/>
    <w:rsid w:val="005C4035"/>
    <w:rsid w:val="005C42CF"/>
    <w:rsid w:val="005C5FC3"/>
    <w:rsid w:val="005C6FFB"/>
    <w:rsid w:val="005C70AD"/>
    <w:rsid w:val="005C7D83"/>
    <w:rsid w:val="005C7FA3"/>
    <w:rsid w:val="005D042B"/>
    <w:rsid w:val="005D079E"/>
    <w:rsid w:val="005D0C6E"/>
    <w:rsid w:val="005D0D8C"/>
    <w:rsid w:val="005D0EB6"/>
    <w:rsid w:val="005D134D"/>
    <w:rsid w:val="005D25B5"/>
    <w:rsid w:val="005D2F66"/>
    <w:rsid w:val="005D37AB"/>
    <w:rsid w:val="005D3C4F"/>
    <w:rsid w:val="005D4008"/>
    <w:rsid w:val="005D46FD"/>
    <w:rsid w:val="005D545E"/>
    <w:rsid w:val="005D547F"/>
    <w:rsid w:val="005D5694"/>
    <w:rsid w:val="005D59C6"/>
    <w:rsid w:val="005D5C0A"/>
    <w:rsid w:val="005D5C66"/>
    <w:rsid w:val="005D7BC7"/>
    <w:rsid w:val="005E0296"/>
    <w:rsid w:val="005E0848"/>
    <w:rsid w:val="005E15BC"/>
    <w:rsid w:val="005E2034"/>
    <w:rsid w:val="005E28AF"/>
    <w:rsid w:val="005E44CC"/>
    <w:rsid w:val="005E48CC"/>
    <w:rsid w:val="005E52D7"/>
    <w:rsid w:val="005E5313"/>
    <w:rsid w:val="005E58B6"/>
    <w:rsid w:val="005E5905"/>
    <w:rsid w:val="005E630D"/>
    <w:rsid w:val="005E6ED6"/>
    <w:rsid w:val="005F0409"/>
    <w:rsid w:val="005F082D"/>
    <w:rsid w:val="005F1A7D"/>
    <w:rsid w:val="005F1FBE"/>
    <w:rsid w:val="005F2FC6"/>
    <w:rsid w:val="005F30CF"/>
    <w:rsid w:val="005F3391"/>
    <w:rsid w:val="005F445E"/>
    <w:rsid w:val="005F481B"/>
    <w:rsid w:val="005F4E6B"/>
    <w:rsid w:val="005F508E"/>
    <w:rsid w:val="005F514C"/>
    <w:rsid w:val="005F5BAD"/>
    <w:rsid w:val="005F6806"/>
    <w:rsid w:val="005F72CF"/>
    <w:rsid w:val="005F7EE3"/>
    <w:rsid w:val="00600C24"/>
    <w:rsid w:val="00600CDE"/>
    <w:rsid w:val="00601517"/>
    <w:rsid w:val="00602332"/>
    <w:rsid w:val="0060297E"/>
    <w:rsid w:val="00602D9D"/>
    <w:rsid w:val="00603253"/>
    <w:rsid w:val="00603893"/>
    <w:rsid w:val="00604004"/>
    <w:rsid w:val="00604224"/>
    <w:rsid w:val="006047B9"/>
    <w:rsid w:val="00604BB3"/>
    <w:rsid w:val="00605580"/>
    <w:rsid w:val="00605798"/>
    <w:rsid w:val="00607327"/>
    <w:rsid w:val="006078B5"/>
    <w:rsid w:val="006107CB"/>
    <w:rsid w:val="00610BA8"/>
    <w:rsid w:val="006118BE"/>
    <w:rsid w:val="00612085"/>
    <w:rsid w:val="006133E4"/>
    <w:rsid w:val="0061436C"/>
    <w:rsid w:val="00615A3A"/>
    <w:rsid w:val="00615A8C"/>
    <w:rsid w:val="00615B5C"/>
    <w:rsid w:val="00615CB1"/>
    <w:rsid w:val="00615D77"/>
    <w:rsid w:val="00615D88"/>
    <w:rsid w:val="00615FF5"/>
    <w:rsid w:val="00616AB6"/>
    <w:rsid w:val="00616F0A"/>
    <w:rsid w:val="00617606"/>
    <w:rsid w:val="006178E4"/>
    <w:rsid w:val="006201CE"/>
    <w:rsid w:val="00620B19"/>
    <w:rsid w:val="00620F3D"/>
    <w:rsid w:val="00621018"/>
    <w:rsid w:val="006216DD"/>
    <w:rsid w:val="0062196D"/>
    <w:rsid w:val="0062307E"/>
    <w:rsid w:val="006233CB"/>
    <w:rsid w:val="00623FCD"/>
    <w:rsid w:val="006248DD"/>
    <w:rsid w:val="00624901"/>
    <w:rsid w:val="00624DA9"/>
    <w:rsid w:val="006255CB"/>
    <w:rsid w:val="006261D1"/>
    <w:rsid w:val="00626F3C"/>
    <w:rsid w:val="0062732B"/>
    <w:rsid w:val="00627509"/>
    <w:rsid w:val="00627635"/>
    <w:rsid w:val="00630E9A"/>
    <w:rsid w:val="006310B0"/>
    <w:rsid w:val="00631527"/>
    <w:rsid w:val="0063162C"/>
    <w:rsid w:val="00631A52"/>
    <w:rsid w:val="00631C9C"/>
    <w:rsid w:val="00632544"/>
    <w:rsid w:val="00632EAC"/>
    <w:rsid w:val="00633AD4"/>
    <w:rsid w:val="0063477E"/>
    <w:rsid w:val="006355F1"/>
    <w:rsid w:val="00637AB1"/>
    <w:rsid w:val="0064153D"/>
    <w:rsid w:val="006419A8"/>
    <w:rsid w:val="00641B7E"/>
    <w:rsid w:val="00642752"/>
    <w:rsid w:val="00642A83"/>
    <w:rsid w:val="00642F3F"/>
    <w:rsid w:val="00643083"/>
    <w:rsid w:val="006430EB"/>
    <w:rsid w:val="006434AB"/>
    <w:rsid w:val="006458B7"/>
    <w:rsid w:val="00645E63"/>
    <w:rsid w:val="00647880"/>
    <w:rsid w:val="00647CEA"/>
    <w:rsid w:val="00647F50"/>
    <w:rsid w:val="0065003C"/>
    <w:rsid w:val="006501ED"/>
    <w:rsid w:val="006515BC"/>
    <w:rsid w:val="00651A61"/>
    <w:rsid w:val="0065212D"/>
    <w:rsid w:val="0065236F"/>
    <w:rsid w:val="006526FB"/>
    <w:rsid w:val="00653870"/>
    <w:rsid w:val="00653A11"/>
    <w:rsid w:val="00653A14"/>
    <w:rsid w:val="00653BCF"/>
    <w:rsid w:val="006540E6"/>
    <w:rsid w:val="00657E4F"/>
    <w:rsid w:val="00657ECF"/>
    <w:rsid w:val="00657F0C"/>
    <w:rsid w:val="0066002B"/>
    <w:rsid w:val="0066012F"/>
    <w:rsid w:val="00660ECE"/>
    <w:rsid w:val="006610EE"/>
    <w:rsid w:val="0066135C"/>
    <w:rsid w:val="006620F9"/>
    <w:rsid w:val="00662FB7"/>
    <w:rsid w:val="006634B8"/>
    <w:rsid w:val="0066385E"/>
    <w:rsid w:val="00664270"/>
    <w:rsid w:val="00665A5C"/>
    <w:rsid w:val="006663DD"/>
    <w:rsid w:val="006676C8"/>
    <w:rsid w:val="006678AE"/>
    <w:rsid w:val="00667FFC"/>
    <w:rsid w:val="006706D6"/>
    <w:rsid w:val="00670CA0"/>
    <w:rsid w:val="00670EED"/>
    <w:rsid w:val="00670F1B"/>
    <w:rsid w:val="006710BE"/>
    <w:rsid w:val="00672C86"/>
    <w:rsid w:val="00673BF4"/>
    <w:rsid w:val="00673D46"/>
    <w:rsid w:val="00674542"/>
    <w:rsid w:val="00674B78"/>
    <w:rsid w:val="00675513"/>
    <w:rsid w:val="0067593B"/>
    <w:rsid w:val="00675F2B"/>
    <w:rsid w:val="0067628D"/>
    <w:rsid w:val="00676CF0"/>
    <w:rsid w:val="006800B0"/>
    <w:rsid w:val="0068019C"/>
    <w:rsid w:val="00680617"/>
    <w:rsid w:val="00680FE3"/>
    <w:rsid w:val="006811C4"/>
    <w:rsid w:val="00681373"/>
    <w:rsid w:val="0068172E"/>
    <w:rsid w:val="0068173F"/>
    <w:rsid w:val="00681A6D"/>
    <w:rsid w:val="00681C7F"/>
    <w:rsid w:val="00681D50"/>
    <w:rsid w:val="006826A1"/>
    <w:rsid w:val="006826B6"/>
    <w:rsid w:val="00682E04"/>
    <w:rsid w:val="0068307F"/>
    <w:rsid w:val="00683595"/>
    <w:rsid w:val="00684004"/>
    <w:rsid w:val="00684B10"/>
    <w:rsid w:val="00687AD9"/>
    <w:rsid w:val="00690293"/>
    <w:rsid w:val="00690437"/>
    <w:rsid w:val="0069071A"/>
    <w:rsid w:val="00690764"/>
    <w:rsid w:val="006918CE"/>
    <w:rsid w:val="0069233F"/>
    <w:rsid w:val="00692348"/>
    <w:rsid w:val="00692566"/>
    <w:rsid w:val="00694492"/>
    <w:rsid w:val="00694822"/>
    <w:rsid w:val="00694BC6"/>
    <w:rsid w:val="00694D1A"/>
    <w:rsid w:val="00694EC1"/>
    <w:rsid w:val="00696206"/>
    <w:rsid w:val="00696E55"/>
    <w:rsid w:val="006975BC"/>
    <w:rsid w:val="00697B5F"/>
    <w:rsid w:val="006A0925"/>
    <w:rsid w:val="006A25EB"/>
    <w:rsid w:val="006A2B48"/>
    <w:rsid w:val="006A2B88"/>
    <w:rsid w:val="006A2D38"/>
    <w:rsid w:val="006A333B"/>
    <w:rsid w:val="006A3341"/>
    <w:rsid w:val="006A3C17"/>
    <w:rsid w:val="006A3C92"/>
    <w:rsid w:val="006A5593"/>
    <w:rsid w:val="006A6F6C"/>
    <w:rsid w:val="006A6FAD"/>
    <w:rsid w:val="006A7B44"/>
    <w:rsid w:val="006B17EB"/>
    <w:rsid w:val="006B1826"/>
    <w:rsid w:val="006B28CF"/>
    <w:rsid w:val="006B3385"/>
    <w:rsid w:val="006B347E"/>
    <w:rsid w:val="006B3D2E"/>
    <w:rsid w:val="006B4040"/>
    <w:rsid w:val="006B4275"/>
    <w:rsid w:val="006B4308"/>
    <w:rsid w:val="006B43B4"/>
    <w:rsid w:val="006B43E1"/>
    <w:rsid w:val="006B4467"/>
    <w:rsid w:val="006B496F"/>
    <w:rsid w:val="006B5A69"/>
    <w:rsid w:val="006B6EFB"/>
    <w:rsid w:val="006B7014"/>
    <w:rsid w:val="006B7556"/>
    <w:rsid w:val="006C01A0"/>
    <w:rsid w:val="006C0318"/>
    <w:rsid w:val="006C0965"/>
    <w:rsid w:val="006C1191"/>
    <w:rsid w:val="006C26F4"/>
    <w:rsid w:val="006C2882"/>
    <w:rsid w:val="006C292A"/>
    <w:rsid w:val="006C2CEB"/>
    <w:rsid w:val="006C4072"/>
    <w:rsid w:val="006C4640"/>
    <w:rsid w:val="006C5BD2"/>
    <w:rsid w:val="006C6C7F"/>
    <w:rsid w:val="006C7F8C"/>
    <w:rsid w:val="006D01E1"/>
    <w:rsid w:val="006D0769"/>
    <w:rsid w:val="006D1219"/>
    <w:rsid w:val="006D147F"/>
    <w:rsid w:val="006D17F0"/>
    <w:rsid w:val="006D1893"/>
    <w:rsid w:val="006D1FC5"/>
    <w:rsid w:val="006D206D"/>
    <w:rsid w:val="006D2658"/>
    <w:rsid w:val="006D2ED0"/>
    <w:rsid w:val="006D3D85"/>
    <w:rsid w:val="006D4466"/>
    <w:rsid w:val="006D60A8"/>
    <w:rsid w:val="006D6D52"/>
    <w:rsid w:val="006D6F16"/>
    <w:rsid w:val="006D715D"/>
    <w:rsid w:val="006D716D"/>
    <w:rsid w:val="006D75D9"/>
    <w:rsid w:val="006D7619"/>
    <w:rsid w:val="006D76D7"/>
    <w:rsid w:val="006D7ECA"/>
    <w:rsid w:val="006E02D0"/>
    <w:rsid w:val="006E0E66"/>
    <w:rsid w:val="006E10AC"/>
    <w:rsid w:val="006E136D"/>
    <w:rsid w:val="006E174C"/>
    <w:rsid w:val="006E1EC6"/>
    <w:rsid w:val="006E35A7"/>
    <w:rsid w:val="006E425E"/>
    <w:rsid w:val="006E51A2"/>
    <w:rsid w:val="006E5428"/>
    <w:rsid w:val="006E6A76"/>
    <w:rsid w:val="006E6C33"/>
    <w:rsid w:val="006F0BA7"/>
    <w:rsid w:val="006F1548"/>
    <w:rsid w:val="006F199F"/>
    <w:rsid w:val="006F204A"/>
    <w:rsid w:val="006F357E"/>
    <w:rsid w:val="006F4BD2"/>
    <w:rsid w:val="006F4D8E"/>
    <w:rsid w:val="006F5B56"/>
    <w:rsid w:val="006F5C57"/>
    <w:rsid w:val="006F6EF9"/>
    <w:rsid w:val="006F79E1"/>
    <w:rsid w:val="006F7BCF"/>
    <w:rsid w:val="00700BC3"/>
    <w:rsid w:val="0070274F"/>
    <w:rsid w:val="00703F73"/>
    <w:rsid w:val="00705818"/>
    <w:rsid w:val="00705B9C"/>
    <w:rsid w:val="00706011"/>
    <w:rsid w:val="00706C83"/>
    <w:rsid w:val="00707155"/>
    <w:rsid w:val="00707C1A"/>
    <w:rsid w:val="00707D33"/>
    <w:rsid w:val="0071081E"/>
    <w:rsid w:val="00710DB2"/>
    <w:rsid w:val="007110E6"/>
    <w:rsid w:val="00711612"/>
    <w:rsid w:val="00711976"/>
    <w:rsid w:val="00712C46"/>
    <w:rsid w:val="007130BE"/>
    <w:rsid w:val="00713530"/>
    <w:rsid w:val="00713804"/>
    <w:rsid w:val="00713A2A"/>
    <w:rsid w:val="00713D88"/>
    <w:rsid w:val="00714030"/>
    <w:rsid w:val="00714848"/>
    <w:rsid w:val="00714DB1"/>
    <w:rsid w:val="00715018"/>
    <w:rsid w:val="00715508"/>
    <w:rsid w:val="007155D3"/>
    <w:rsid w:val="00715D38"/>
    <w:rsid w:val="00716B34"/>
    <w:rsid w:val="007176B8"/>
    <w:rsid w:val="007177ED"/>
    <w:rsid w:val="00717819"/>
    <w:rsid w:val="0071798B"/>
    <w:rsid w:val="007210AC"/>
    <w:rsid w:val="0072135C"/>
    <w:rsid w:val="0072161A"/>
    <w:rsid w:val="0072162A"/>
    <w:rsid w:val="00721640"/>
    <w:rsid w:val="0072166D"/>
    <w:rsid w:val="007217AF"/>
    <w:rsid w:val="00721B2F"/>
    <w:rsid w:val="0072205E"/>
    <w:rsid w:val="007238F8"/>
    <w:rsid w:val="00724190"/>
    <w:rsid w:val="00724593"/>
    <w:rsid w:val="007250C5"/>
    <w:rsid w:val="007253E5"/>
    <w:rsid w:val="00725549"/>
    <w:rsid w:val="0072612A"/>
    <w:rsid w:val="00726D19"/>
    <w:rsid w:val="00727135"/>
    <w:rsid w:val="007271B1"/>
    <w:rsid w:val="007300A2"/>
    <w:rsid w:val="00730C7C"/>
    <w:rsid w:val="007316B8"/>
    <w:rsid w:val="00732453"/>
    <w:rsid w:val="007326FC"/>
    <w:rsid w:val="00732A86"/>
    <w:rsid w:val="00732B5B"/>
    <w:rsid w:val="00732EEB"/>
    <w:rsid w:val="007348E9"/>
    <w:rsid w:val="00735463"/>
    <w:rsid w:val="00735675"/>
    <w:rsid w:val="00735DCA"/>
    <w:rsid w:val="007372B0"/>
    <w:rsid w:val="00737D6A"/>
    <w:rsid w:val="00737DC9"/>
    <w:rsid w:val="00737F4D"/>
    <w:rsid w:val="00740B38"/>
    <w:rsid w:val="00741106"/>
    <w:rsid w:val="00741B82"/>
    <w:rsid w:val="00741E7D"/>
    <w:rsid w:val="00741F20"/>
    <w:rsid w:val="00742CA2"/>
    <w:rsid w:val="00742F13"/>
    <w:rsid w:val="0074401D"/>
    <w:rsid w:val="00744B93"/>
    <w:rsid w:val="00745DED"/>
    <w:rsid w:val="00746D48"/>
    <w:rsid w:val="0074762D"/>
    <w:rsid w:val="00750E72"/>
    <w:rsid w:val="0075100B"/>
    <w:rsid w:val="00753938"/>
    <w:rsid w:val="00753A41"/>
    <w:rsid w:val="00753E6F"/>
    <w:rsid w:val="00755AD7"/>
    <w:rsid w:val="00755DF3"/>
    <w:rsid w:val="007564BA"/>
    <w:rsid w:val="007564FF"/>
    <w:rsid w:val="00756864"/>
    <w:rsid w:val="00756BF6"/>
    <w:rsid w:val="00757B9B"/>
    <w:rsid w:val="007605AB"/>
    <w:rsid w:val="007608C8"/>
    <w:rsid w:val="00760CE8"/>
    <w:rsid w:val="00761174"/>
    <w:rsid w:val="00761697"/>
    <w:rsid w:val="00761FDB"/>
    <w:rsid w:val="007621E4"/>
    <w:rsid w:val="007625EC"/>
    <w:rsid w:val="00762AB7"/>
    <w:rsid w:val="007638EA"/>
    <w:rsid w:val="00763992"/>
    <w:rsid w:val="00763EB4"/>
    <w:rsid w:val="007658A6"/>
    <w:rsid w:val="007659C8"/>
    <w:rsid w:val="00765C1B"/>
    <w:rsid w:val="0076606C"/>
    <w:rsid w:val="00766BA8"/>
    <w:rsid w:val="00771F90"/>
    <w:rsid w:val="00772C7A"/>
    <w:rsid w:val="00772F47"/>
    <w:rsid w:val="00773110"/>
    <w:rsid w:val="0077429E"/>
    <w:rsid w:val="007745DB"/>
    <w:rsid w:val="0077573A"/>
    <w:rsid w:val="00775996"/>
    <w:rsid w:val="00775ECE"/>
    <w:rsid w:val="0077678F"/>
    <w:rsid w:val="0077688F"/>
    <w:rsid w:val="00776B82"/>
    <w:rsid w:val="00776C07"/>
    <w:rsid w:val="00776D43"/>
    <w:rsid w:val="00776FB7"/>
    <w:rsid w:val="00777922"/>
    <w:rsid w:val="00780248"/>
    <w:rsid w:val="0078028C"/>
    <w:rsid w:val="0078112E"/>
    <w:rsid w:val="00781593"/>
    <w:rsid w:val="00781967"/>
    <w:rsid w:val="00782EDA"/>
    <w:rsid w:val="00782F72"/>
    <w:rsid w:val="0078358F"/>
    <w:rsid w:val="0078402E"/>
    <w:rsid w:val="007843C4"/>
    <w:rsid w:val="00784DED"/>
    <w:rsid w:val="007851CF"/>
    <w:rsid w:val="007853A8"/>
    <w:rsid w:val="007854A5"/>
    <w:rsid w:val="00785802"/>
    <w:rsid w:val="007858E7"/>
    <w:rsid w:val="00786CA5"/>
    <w:rsid w:val="007873CE"/>
    <w:rsid w:val="007874F1"/>
    <w:rsid w:val="007901FD"/>
    <w:rsid w:val="007902B1"/>
    <w:rsid w:val="0079133C"/>
    <w:rsid w:val="0079147A"/>
    <w:rsid w:val="00791704"/>
    <w:rsid w:val="00791742"/>
    <w:rsid w:val="00791981"/>
    <w:rsid w:val="0079256E"/>
    <w:rsid w:val="00792B38"/>
    <w:rsid w:val="00792DE9"/>
    <w:rsid w:val="00792E6A"/>
    <w:rsid w:val="00793519"/>
    <w:rsid w:val="00793CB6"/>
    <w:rsid w:val="00793CF1"/>
    <w:rsid w:val="00794412"/>
    <w:rsid w:val="0079464E"/>
    <w:rsid w:val="007948D2"/>
    <w:rsid w:val="00795678"/>
    <w:rsid w:val="00797077"/>
    <w:rsid w:val="007973AE"/>
    <w:rsid w:val="00797420"/>
    <w:rsid w:val="00797B10"/>
    <w:rsid w:val="00797E81"/>
    <w:rsid w:val="007A07AD"/>
    <w:rsid w:val="007A1749"/>
    <w:rsid w:val="007A262F"/>
    <w:rsid w:val="007A324D"/>
    <w:rsid w:val="007A325B"/>
    <w:rsid w:val="007A3BBF"/>
    <w:rsid w:val="007A3DB5"/>
    <w:rsid w:val="007A3FD4"/>
    <w:rsid w:val="007A645A"/>
    <w:rsid w:val="007A7187"/>
    <w:rsid w:val="007B2881"/>
    <w:rsid w:val="007B299C"/>
    <w:rsid w:val="007B29FD"/>
    <w:rsid w:val="007B2A97"/>
    <w:rsid w:val="007B3B82"/>
    <w:rsid w:val="007B3C58"/>
    <w:rsid w:val="007B3EB3"/>
    <w:rsid w:val="007B3ED7"/>
    <w:rsid w:val="007B3F88"/>
    <w:rsid w:val="007B49B4"/>
    <w:rsid w:val="007B4C4C"/>
    <w:rsid w:val="007B5CB4"/>
    <w:rsid w:val="007B6146"/>
    <w:rsid w:val="007C045C"/>
    <w:rsid w:val="007C0DCF"/>
    <w:rsid w:val="007C1728"/>
    <w:rsid w:val="007C1E90"/>
    <w:rsid w:val="007C1FEB"/>
    <w:rsid w:val="007C2343"/>
    <w:rsid w:val="007C25EB"/>
    <w:rsid w:val="007C4D81"/>
    <w:rsid w:val="007C5842"/>
    <w:rsid w:val="007C5C82"/>
    <w:rsid w:val="007C6231"/>
    <w:rsid w:val="007C62CC"/>
    <w:rsid w:val="007C67C9"/>
    <w:rsid w:val="007C6942"/>
    <w:rsid w:val="007C799C"/>
    <w:rsid w:val="007C7CD0"/>
    <w:rsid w:val="007D029A"/>
    <w:rsid w:val="007D0CBF"/>
    <w:rsid w:val="007D3572"/>
    <w:rsid w:val="007D3B92"/>
    <w:rsid w:val="007D41F7"/>
    <w:rsid w:val="007D42ED"/>
    <w:rsid w:val="007D4A63"/>
    <w:rsid w:val="007D5D6A"/>
    <w:rsid w:val="007D6C15"/>
    <w:rsid w:val="007D6F04"/>
    <w:rsid w:val="007D7A62"/>
    <w:rsid w:val="007D7A6A"/>
    <w:rsid w:val="007E0005"/>
    <w:rsid w:val="007E04EB"/>
    <w:rsid w:val="007E08F3"/>
    <w:rsid w:val="007E0BF1"/>
    <w:rsid w:val="007E1D9C"/>
    <w:rsid w:val="007E2ADC"/>
    <w:rsid w:val="007E3773"/>
    <w:rsid w:val="007E38F4"/>
    <w:rsid w:val="007E3F1A"/>
    <w:rsid w:val="007E42C7"/>
    <w:rsid w:val="007E4304"/>
    <w:rsid w:val="007E431C"/>
    <w:rsid w:val="007E482E"/>
    <w:rsid w:val="007E4883"/>
    <w:rsid w:val="007E4B50"/>
    <w:rsid w:val="007E4CAD"/>
    <w:rsid w:val="007E537F"/>
    <w:rsid w:val="007E57D0"/>
    <w:rsid w:val="007E5B33"/>
    <w:rsid w:val="007E63F4"/>
    <w:rsid w:val="007E7A47"/>
    <w:rsid w:val="007E7FB0"/>
    <w:rsid w:val="007F084E"/>
    <w:rsid w:val="007F16A2"/>
    <w:rsid w:val="007F1FD4"/>
    <w:rsid w:val="007F2151"/>
    <w:rsid w:val="007F3BF4"/>
    <w:rsid w:val="007F400E"/>
    <w:rsid w:val="007F4244"/>
    <w:rsid w:val="007F4368"/>
    <w:rsid w:val="007F59E2"/>
    <w:rsid w:val="007F68E6"/>
    <w:rsid w:val="007F6D3A"/>
    <w:rsid w:val="007F74AB"/>
    <w:rsid w:val="007F75CB"/>
    <w:rsid w:val="007F76E5"/>
    <w:rsid w:val="00800196"/>
    <w:rsid w:val="008004E7"/>
    <w:rsid w:val="00800B5B"/>
    <w:rsid w:val="00801B6B"/>
    <w:rsid w:val="00802A3E"/>
    <w:rsid w:val="00802B57"/>
    <w:rsid w:val="00802BD8"/>
    <w:rsid w:val="0080308A"/>
    <w:rsid w:val="00804239"/>
    <w:rsid w:val="0080482F"/>
    <w:rsid w:val="00806325"/>
    <w:rsid w:val="00806712"/>
    <w:rsid w:val="00806DF5"/>
    <w:rsid w:val="00806F56"/>
    <w:rsid w:val="008070DA"/>
    <w:rsid w:val="00807B70"/>
    <w:rsid w:val="0081007A"/>
    <w:rsid w:val="00810FF3"/>
    <w:rsid w:val="00812A05"/>
    <w:rsid w:val="00812B7C"/>
    <w:rsid w:val="0081357E"/>
    <w:rsid w:val="00814444"/>
    <w:rsid w:val="00814589"/>
    <w:rsid w:val="00814AD0"/>
    <w:rsid w:val="00814EE4"/>
    <w:rsid w:val="00815493"/>
    <w:rsid w:val="00815694"/>
    <w:rsid w:val="00815A97"/>
    <w:rsid w:val="00815F1F"/>
    <w:rsid w:val="008166DC"/>
    <w:rsid w:val="008208F9"/>
    <w:rsid w:val="008218D8"/>
    <w:rsid w:val="00821B15"/>
    <w:rsid w:val="00822B88"/>
    <w:rsid w:val="00824242"/>
    <w:rsid w:val="0082540F"/>
    <w:rsid w:val="00825973"/>
    <w:rsid w:val="00825FE1"/>
    <w:rsid w:val="00826017"/>
    <w:rsid w:val="008266A5"/>
    <w:rsid w:val="008278B1"/>
    <w:rsid w:val="00827C35"/>
    <w:rsid w:val="00827E77"/>
    <w:rsid w:val="00830131"/>
    <w:rsid w:val="00830355"/>
    <w:rsid w:val="00830BDE"/>
    <w:rsid w:val="0083112C"/>
    <w:rsid w:val="00831200"/>
    <w:rsid w:val="00831893"/>
    <w:rsid w:val="00831E70"/>
    <w:rsid w:val="00832381"/>
    <w:rsid w:val="00833946"/>
    <w:rsid w:val="00833EE5"/>
    <w:rsid w:val="00833F5E"/>
    <w:rsid w:val="0083423B"/>
    <w:rsid w:val="00834B89"/>
    <w:rsid w:val="00834ED1"/>
    <w:rsid w:val="00835CD4"/>
    <w:rsid w:val="0083669C"/>
    <w:rsid w:val="008371F9"/>
    <w:rsid w:val="0083735B"/>
    <w:rsid w:val="0083764E"/>
    <w:rsid w:val="00837E33"/>
    <w:rsid w:val="00840022"/>
    <w:rsid w:val="008405F3"/>
    <w:rsid w:val="00841867"/>
    <w:rsid w:val="00842ABE"/>
    <w:rsid w:val="0084354B"/>
    <w:rsid w:val="00843705"/>
    <w:rsid w:val="00843D55"/>
    <w:rsid w:val="00843DD1"/>
    <w:rsid w:val="00844307"/>
    <w:rsid w:val="008446DE"/>
    <w:rsid w:val="0084492B"/>
    <w:rsid w:val="00845257"/>
    <w:rsid w:val="0084640D"/>
    <w:rsid w:val="00847775"/>
    <w:rsid w:val="00850EE1"/>
    <w:rsid w:val="0085153B"/>
    <w:rsid w:val="00851584"/>
    <w:rsid w:val="008518BF"/>
    <w:rsid w:val="00851DD7"/>
    <w:rsid w:val="00852694"/>
    <w:rsid w:val="00852817"/>
    <w:rsid w:val="00852FCA"/>
    <w:rsid w:val="008533D5"/>
    <w:rsid w:val="00854303"/>
    <w:rsid w:val="008544D5"/>
    <w:rsid w:val="00854627"/>
    <w:rsid w:val="00855434"/>
    <w:rsid w:val="00855FD7"/>
    <w:rsid w:val="0085720E"/>
    <w:rsid w:val="00857868"/>
    <w:rsid w:val="00857D3E"/>
    <w:rsid w:val="00857E6C"/>
    <w:rsid w:val="00860184"/>
    <w:rsid w:val="00860D8F"/>
    <w:rsid w:val="00860ECC"/>
    <w:rsid w:val="0086122E"/>
    <w:rsid w:val="00861683"/>
    <w:rsid w:val="00861ED9"/>
    <w:rsid w:val="00863961"/>
    <w:rsid w:val="0086401C"/>
    <w:rsid w:val="008640F9"/>
    <w:rsid w:val="00864E80"/>
    <w:rsid w:val="00865ABE"/>
    <w:rsid w:val="00866E62"/>
    <w:rsid w:val="008677FE"/>
    <w:rsid w:val="00867C33"/>
    <w:rsid w:val="00870637"/>
    <w:rsid w:val="0087082E"/>
    <w:rsid w:val="00872047"/>
    <w:rsid w:val="0087249F"/>
    <w:rsid w:val="008726DC"/>
    <w:rsid w:val="00872B4C"/>
    <w:rsid w:val="00873BC4"/>
    <w:rsid w:val="008748AC"/>
    <w:rsid w:val="00874EFF"/>
    <w:rsid w:val="00875365"/>
    <w:rsid w:val="0087541D"/>
    <w:rsid w:val="00875748"/>
    <w:rsid w:val="008765FC"/>
    <w:rsid w:val="00877054"/>
    <w:rsid w:val="00877486"/>
    <w:rsid w:val="0087758D"/>
    <w:rsid w:val="00877BC4"/>
    <w:rsid w:val="008804F8"/>
    <w:rsid w:val="00880A9E"/>
    <w:rsid w:val="00880E71"/>
    <w:rsid w:val="00881099"/>
    <w:rsid w:val="00881485"/>
    <w:rsid w:val="00881CA6"/>
    <w:rsid w:val="008822B4"/>
    <w:rsid w:val="00883568"/>
    <w:rsid w:val="008835D0"/>
    <w:rsid w:val="00883D65"/>
    <w:rsid w:val="00883DB5"/>
    <w:rsid w:val="00883E77"/>
    <w:rsid w:val="00884784"/>
    <w:rsid w:val="00884FE0"/>
    <w:rsid w:val="00886B22"/>
    <w:rsid w:val="00886F93"/>
    <w:rsid w:val="00887232"/>
    <w:rsid w:val="008876A1"/>
    <w:rsid w:val="008903AE"/>
    <w:rsid w:val="00890800"/>
    <w:rsid w:val="00890B01"/>
    <w:rsid w:val="00891393"/>
    <w:rsid w:val="00892057"/>
    <w:rsid w:val="00892EF8"/>
    <w:rsid w:val="00893197"/>
    <w:rsid w:val="008945AE"/>
    <w:rsid w:val="00895A0D"/>
    <w:rsid w:val="00895E5D"/>
    <w:rsid w:val="00896083"/>
    <w:rsid w:val="008971AD"/>
    <w:rsid w:val="008A026C"/>
    <w:rsid w:val="008A09B1"/>
    <w:rsid w:val="008A2FC4"/>
    <w:rsid w:val="008A3312"/>
    <w:rsid w:val="008A4040"/>
    <w:rsid w:val="008A4260"/>
    <w:rsid w:val="008A44DA"/>
    <w:rsid w:val="008A4B3A"/>
    <w:rsid w:val="008A4D2F"/>
    <w:rsid w:val="008A4DB6"/>
    <w:rsid w:val="008A4E83"/>
    <w:rsid w:val="008A53CB"/>
    <w:rsid w:val="008A580D"/>
    <w:rsid w:val="008A60FF"/>
    <w:rsid w:val="008A6641"/>
    <w:rsid w:val="008A68E6"/>
    <w:rsid w:val="008A707F"/>
    <w:rsid w:val="008A7736"/>
    <w:rsid w:val="008B1C04"/>
    <w:rsid w:val="008B1D3A"/>
    <w:rsid w:val="008B2920"/>
    <w:rsid w:val="008B494B"/>
    <w:rsid w:val="008B6030"/>
    <w:rsid w:val="008B642B"/>
    <w:rsid w:val="008B6A77"/>
    <w:rsid w:val="008B72A9"/>
    <w:rsid w:val="008B770A"/>
    <w:rsid w:val="008C006E"/>
    <w:rsid w:val="008C0AE4"/>
    <w:rsid w:val="008C0C9B"/>
    <w:rsid w:val="008C0EAA"/>
    <w:rsid w:val="008C1090"/>
    <w:rsid w:val="008C19BA"/>
    <w:rsid w:val="008C1CDE"/>
    <w:rsid w:val="008C1DD1"/>
    <w:rsid w:val="008C340D"/>
    <w:rsid w:val="008C3CEF"/>
    <w:rsid w:val="008C42FF"/>
    <w:rsid w:val="008C4384"/>
    <w:rsid w:val="008C552C"/>
    <w:rsid w:val="008C586C"/>
    <w:rsid w:val="008C5D63"/>
    <w:rsid w:val="008C68FD"/>
    <w:rsid w:val="008C72A4"/>
    <w:rsid w:val="008C7A40"/>
    <w:rsid w:val="008D0407"/>
    <w:rsid w:val="008D10C6"/>
    <w:rsid w:val="008D324A"/>
    <w:rsid w:val="008D38E0"/>
    <w:rsid w:val="008D3D6F"/>
    <w:rsid w:val="008D5A50"/>
    <w:rsid w:val="008D5BAB"/>
    <w:rsid w:val="008D6F61"/>
    <w:rsid w:val="008E018D"/>
    <w:rsid w:val="008E0448"/>
    <w:rsid w:val="008E0543"/>
    <w:rsid w:val="008E101D"/>
    <w:rsid w:val="008E1091"/>
    <w:rsid w:val="008E158C"/>
    <w:rsid w:val="008E1CBB"/>
    <w:rsid w:val="008E1EB9"/>
    <w:rsid w:val="008E2E86"/>
    <w:rsid w:val="008E2F4E"/>
    <w:rsid w:val="008E4053"/>
    <w:rsid w:val="008E496F"/>
    <w:rsid w:val="008E4D3F"/>
    <w:rsid w:val="008E686B"/>
    <w:rsid w:val="008E6CE3"/>
    <w:rsid w:val="008E7016"/>
    <w:rsid w:val="008E71DB"/>
    <w:rsid w:val="008E7EB4"/>
    <w:rsid w:val="008F0F44"/>
    <w:rsid w:val="008F2B67"/>
    <w:rsid w:val="008F301F"/>
    <w:rsid w:val="008F3F16"/>
    <w:rsid w:val="008F3F58"/>
    <w:rsid w:val="008F40F2"/>
    <w:rsid w:val="008F469E"/>
    <w:rsid w:val="008F4799"/>
    <w:rsid w:val="008F52E5"/>
    <w:rsid w:val="008F55A4"/>
    <w:rsid w:val="008F5E5D"/>
    <w:rsid w:val="008F6617"/>
    <w:rsid w:val="008F6930"/>
    <w:rsid w:val="008F6B64"/>
    <w:rsid w:val="008F70B9"/>
    <w:rsid w:val="008F719E"/>
    <w:rsid w:val="0090089A"/>
    <w:rsid w:val="009014CA"/>
    <w:rsid w:val="00901A1C"/>
    <w:rsid w:val="009021E9"/>
    <w:rsid w:val="00902210"/>
    <w:rsid w:val="0090279F"/>
    <w:rsid w:val="00902C87"/>
    <w:rsid w:val="00902F8A"/>
    <w:rsid w:val="009038A9"/>
    <w:rsid w:val="00904908"/>
    <w:rsid w:val="00905E15"/>
    <w:rsid w:val="0090674E"/>
    <w:rsid w:val="009078A9"/>
    <w:rsid w:val="00907CE5"/>
    <w:rsid w:val="009103AF"/>
    <w:rsid w:val="00910575"/>
    <w:rsid w:val="00910DF1"/>
    <w:rsid w:val="009112F8"/>
    <w:rsid w:val="0091365E"/>
    <w:rsid w:val="00915590"/>
    <w:rsid w:val="009170D7"/>
    <w:rsid w:val="00917B66"/>
    <w:rsid w:val="00917BD8"/>
    <w:rsid w:val="0092003A"/>
    <w:rsid w:val="009203D6"/>
    <w:rsid w:val="009208DF"/>
    <w:rsid w:val="00921AC5"/>
    <w:rsid w:val="00921C98"/>
    <w:rsid w:val="00922797"/>
    <w:rsid w:val="00922E92"/>
    <w:rsid w:val="00923404"/>
    <w:rsid w:val="00923FCA"/>
    <w:rsid w:val="0092403F"/>
    <w:rsid w:val="0092441A"/>
    <w:rsid w:val="00924DA5"/>
    <w:rsid w:val="009250DB"/>
    <w:rsid w:val="0092530C"/>
    <w:rsid w:val="00926424"/>
    <w:rsid w:val="0092698D"/>
    <w:rsid w:val="009270A3"/>
    <w:rsid w:val="00927FF3"/>
    <w:rsid w:val="00930DD2"/>
    <w:rsid w:val="00930E18"/>
    <w:rsid w:val="00930F31"/>
    <w:rsid w:val="00931550"/>
    <w:rsid w:val="00931E59"/>
    <w:rsid w:val="009322F2"/>
    <w:rsid w:val="00933A1A"/>
    <w:rsid w:val="00933BB5"/>
    <w:rsid w:val="0093464A"/>
    <w:rsid w:val="00934B7E"/>
    <w:rsid w:val="00934C44"/>
    <w:rsid w:val="0093503E"/>
    <w:rsid w:val="009355D7"/>
    <w:rsid w:val="0093585B"/>
    <w:rsid w:val="009358DD"/>
    <w:rsid w:val="00935E6D"/>
    <w:rsid w:val="0093725F"/>
    <w:rsid w:val="00937C1F"/>
    <w:rsid w:val="00937E33"/>
    <w:rsid w:val="009409A5"/>
    <w:rsid w:val="009412C6"/>
    <w:rsid w:val="00942143"/>
    <w:rsid w:val="009426F7"/>
    <w:rsid w:val="009446EA"/>
    <w:rsid w:val="009447F7"/>
    <w:rsid w:val="00945114"/>
    <w:rsid w:val="00945157"/>
    <w:rsid w:val="00946597"/>
    <w:rsid w:val="00947445"/>
    <w:rsid w:val="009476E1"/>
    <w:rsid w:val="009502CE"/>
    <w:rsid w:val="0095062F"/>
    <w:rsid w:val="00951ABD"/>
    <w:rsid w:val="00951FEB"/>
    <w:rsid w:val="0095220B"/>
    <w:rsid w:val="00952316"/>
    <w:rsid w:val="0095297E"/>
    <w:rsid w:val="00952B7C"/>
    <w:rsid w:val="00954215"/>
    <w:rsid w:val="00954A84"/>
    <w:rsid w:val="00954CD0"/>
    <w:rsid w:val="00955AA3"/>
    <w:rsid w:val="00956200"/>
    <w:rsid w:val="009564A8"/>
    <w:rsid w:val="00956C8A"/>
    <w:rsid w:val="00961446"/>
    <w:rsid w:val="0096225A"/>
    <w:rsid w:val="00963AD4"/>
    <w:rsid w:val="00963BBC"/>
    <w:rsid w:val="00964A24"/>
    <w:rsid w:val="009651A6"/>
    <w:rsid w:val="00965C63"/>
    <w:rsid w:val="0096711C"/>
    <w:rsid w:val="00967223"/>
    <w:rsid w:val="009673DC"/>
    <w:rsid w:val="00967881"/>
    <w:rsid w:val="00967D6D"/>
    <w:rsid w:val="009718A2"/>
    <w:rsid w:val="00972A2E"/>
    <w:rsid w:val="00972D70"/>
    <w:rsid w:val="00973DAC"/>
    <w:rsid w:val="0097429C"/>
    <w:rsid w:val="00974595"/>
    <w:rsid w:val="0097506E"/>
    <w:rsid w:val="009758C7"/>
    <w:rsid w:val="00975CC7"/>
    <w:rsid w:val="00976F41"/>
    <w:rsid w:val="00977730"/>
    <w:rsid w:val="00977E64"/>
    <w:rsid w:val="00977F0F"/>
    <w:rsid w:val="00977F69"/>
    <w:rsid w:val="009801E9"/>
    <w:rsid w:val="00980278"/>
    <w:rsid w:val="0098068D"/>
    <w:rsid w:val="0098191E"/>
    <w:rsid w:val="00981D70"/>
    <w:rsid w:val="009824CA"/>
    <w:rsid w:val="009836D0"/>
    <w:rsid w:val="00983E39"/>
    <w:rsid w:val="0098598C"/>
    <w:rsid w:val="00985B18"/>
    <w:rsid w:val="00986810"/>
    <w:rsid w:val="00986FF8"/>
    <w:rsid w:val="00987209"/>
    <w:rsid w:val="00987AC4"/>
    <w:rsid w:val="0099096E"/>
    <w:rsid w:val="00990DD9"/>
    <w:rsid w:val="00991371"/>
    <w:rsid w:val="00992B58"/>
    <w:rsid w:val="00992D1F"/>
    <w:rsid w:val="009932EC"/>
    <w:rsid w:val="009934B8"/>
    <w:rsid w:val="00993AA0"/>
    <w:rsid w:val="00993DE4"/>
    <w:rsid w:val="00993FA9"/>
    <w:rsid w:val="00994B40"/>
    <w:rsid w:val="00995128"/>
    <w:rsid w:val="0099527E"/>
    <w:rsid w:val="00996D1C"/>
    <w:rsid w:val="009977E9"/>
    <w:rsid w:val="009A067C"/>
    <w:rsid w:val="009A187F"/>
    <w:rsid w:val="009A20C6"/>
    <w:rsid w:val="009A3267"/>
    <w:rsid w:val="009A3716"/>
    <w:rsid w:val="009A4121"/>
    <w:rsid w:val="009A546A"/>
    <w:rsid w:val="009A6640"/>
    <w:rsid w:val="009A753D"/>
    <w:rsid w:val="009B0CE9"/>
    <w:rsid w:val="009B1469"/>
    <w:rsid w:val="009B245D"/>
    <w:rsid w:val="009B3466"/>
    <w:rsid w:val="009B36B5"/>
    <w:rsid w:val="009B40B4"/>
    <w:rsid w:val="009B4445"/>
    <w:rsid w:val="009B4741"/>
    <w:rsid w:val="009B4837"/>
    <w:rsid w:val="009B4FEB"/>
    <w:rsid w:val="009B5A95"/>
    <w:rsid w:val="009B6AE0"/>
    <w:rsid w:val="009B6BC2"/>
    <w:rsid w:val="009B6F16"/>
    <w:rsid w:val="009B78C4"/>
    <w:rsid w:val="009B7F8D"/>
    <w:rsid w:val="009C09A4"/>
    <w:rsid w:val="009C0B23"/>
    <w:rsid w:val="009C1573"/>
    <w:rsid w:val="009C2DD9"/>
    <w:rsid w:val="009C3A0D"/>
    <w:rsid w:val="009C43E2"/>
    <w:rsid w:val="009C614B"/>
    <w:rsid w:val="009C69FD"/>
    <w:rsid w:val="009C6B5D"/>
    <w:rsid w:val="009C6D95"/>
    <w:rsid w:val="009C700D"/>
    <w:rsid w:val="009C7129"/>
    <w:rsid w:val="009C7149"/>
    <w:rsid w:val="009D0202"/>
    <w:rsid w:val="009D0769"/>
    <w:rsid w:val="009D0F6C"/>
    <w:rsid w:val="009D1438"/>
    <w:rsid w:val="009D15E4"/>
    <w:rsid w:val="009D17C2"/>
    <w:rsid w:val="009D26AB"/>
    <w:rsid w:val="009D2ED2"/>
    <w:rsid w:val="009D45C5"/>
    <w:rsid w:val="009E0E48"/>
    <w:rsid w:val="009E0FB7"/>
    <w:rsid w:val="009E2763"/>
    <w:rsid w:val="009E2872"/>
    <w:rsid w:val="009E4A14"/>
    <w:rsid w:val="009E4D28"/>
    <w:rsid w:val="009E5704"/>
    <w:rsid w:val="009E5DDF"/>
    <w:rsid w:val="009F01A3"/>
    <w:rsid w:val="009F047E"/>
    <w:rsid w:val="009F0D5B"/>
    <w:rsid w:val="009F16D8"/>
    <w:rsid w:val="009F1A2B"/>
    <w:rsid w:val="009F2CCF"/>
    <w:rsid w:val="009F307D"/>
    <w:rsid w:val="009F34AE"/>
    <w:rsid w:val="009F3A16"/>
    <w:rsid w:val="009F3BEC"/>
    <w:rsid w:val="009F451D"/>
    <w:rsid w:val="009F5B4F"/>
    <w:rsid w:val="009F726A"/>
    <w:rsid w:val="009F7946"/>
    <w:rsid w:val="00A024D3"/>
    <w:rsid w:val="00A02D0F"/>
    <w:rsid w:val="00A04FCB"/>
    <w:rsid w:val="00A053C7"/>
    <w:rsid w:val="00A0774C"/>
    <w:rsid w:val="00A07B42"/>
    <w:rsid w:val="00A109F3"/>
    <w:rsid w:val="00A10AF9"/>
    <w:rsid w:val="00A11711"/>
    <w:rsid w:val="00A11BF8"/>
    <w:rsid w:val="00A12A90"/>
    <w:rsid w:val="00A147F6"/>
    <w:rsid w:val="00A1486E"/>
    <w:rsid w:val="00A14A72"/>
    <w:rsid w:val="00A14FB4"/>
    <w:rsid w:val="00A1530B"/>
    <w:rsid w:val="00A1592B"/>
    <w:rsid w:val="00A15B2C"/>
    <w:rsid w:val="00A16523"/>
    <w:rsid w:val="00A17773"/>
    <w:rsid w:val="00A1795A"/>
    <w:rsid w:val="00A205A8"/>
    <w:rsid w:val="00A207CA"/>
    <w:rsid w:val="00A21023"/>
    <w:rsid w:val="00A21216"/>
    <w:rsid w:val="00A224EE"/>
    <w:rsid w:val="00A2265D"/>
    <w:rsid w:val="00A22DAB"/>
    <w:rsid w:val="00A232AC"/>
    <w:rsid w:val="00A23D11"/>
    <w:rsid w:val="00A24514"/>
    <w:rsid w:val="00A24DE2"/>
    <w:rsid w:val="00A252F2"/>
    <w:rsid w:val="00A26BD0"/>
    <w:rsid w:val="00A2712A"/>
    <w:rsid w:val="00A27237"/>
    <w:rsid w:val="00A27389"/>
    <w:rsid w:val="00A273E4"/>
    <w:rsid w:val="00A2781F"/>
    <w:rsid w:val="00A279D1"/>
    <w:rsid w:val="00A27C88"/>
    <w:rsid w:val="00A31043"/>
    <w:rsid w:val="00A31A41"/>
    <w:rsid w:val="00A31E66"/>
    <w:rsid w:val="00A3237E"/>
    <w:rsid w:val="00A32483"/>
    <w:rsid w:val="00A328DA"/>
    <w:rsid w:val="00A329F5"/>
    <w:rsid w:val="00A33E4A"/>
    <w:rsid w:val="00A34E65"/>
    <w:rsid w:val="00A368E9"/>
    <w:rsid w:val="00A371FA"/>
    <w:rsid w:val="00A374C8"/>
    <w:rsid w:val="00A37A66"/>
    <w:rsid w:val="00A40AD6"/>
    <w:rsid w:val="00A41899"/>
    <w:rsid w:val="00A41AD3"/>
    <w:rsid w:val="00A4353D"/>
    <w:rsid w:val="00A43A2C"/>
    <w:rsid w:val="00A43D8E"/>
    <w:rsid w:val="00A444FB"/>
    <w:rsid w:val="00A45DD4"/>
    <w:rsid w:val="00A4626E"/>
    <w:rsid w:val="00A471C4"/>
    <w:rsid w:val="00A47985"/>
    <w:rsid w:val="00A47A1D"/>
    <w:rsid w:val="00A47A54"/>
    <w:rsid w:val="00A517D3"/>
    <w:rsid w:val="00A51FC5"/>
    <w:rsid w:val="00A52B6E"/>
    <w:rsid w:val="00A53BC5"/>
    <w:rsid w:val="00A54966"/>
    <w:rsid w:val="00A54B0C"/>
    <w:rsid w:val="00A54D83"/>
    <w:rsid w:val="00A55152"/>
    <w:rsid w:val="00A56230"/>
    <w:rsid w:val="00A568DD"/>
    <w:rsid w:val="00A5697C"/>
    <w:rsid w:val="00A57123"/>
    <w:rsid w:val="00A5727D"/>
    <w:rsid w:val="00A5798E"/>
    <w:rsid w:val="00A57F86"/>
    <w:rsid w:val="00A60EBA"/>
    <w:rsid w:val="00A61895"/>
    <w:rsid w:val="00A6196B"/>
    <w:rsid w:val="00A6241F"/>
    <w:rsid w:val="00A63CDC"/>
    <w:rsid w:val="00A63D53"/>
    <w:rsid w:val="00A644DE"/>
    <w:rsid w:val="00A6611E"/>
    <w:rsid w:val="00A67623"/>
    <w:rsid w:val="00A67A3E"/>
    <w:rsid w:val="00A67B64"/>
    <w:rsid w:val="00A67E61"/>
    <w:rsid w:val="00A70256"/>
    <w:rsid w:val="00A70599"/>
    <w:rsid w:val="00A70D7D"/>
    <w:rsid w:val="00A71124"/>
    <w:rsid w:val="00A7142C"/>
    <w:rsid w:val="00A71472"/>
    <w:rsid w:val="00A71FC7"/>
    <w:rsid w:val="00A72042"/>
    <w:rsid w:val="00A72270"/>
    <w:rsid w:val="00A725D8"/>
    <w:rsid w:val="00A7299D"/>
    <w:rsid w:val="00A72A12"/>
    <w:rsid w:val="00A72EF1"/>
    <w:rsid w:val="00A73098"/>
    <w:rsid w:val="00A730DD"/>
    <w:rsid w:val="00A733DD"/>
    <w:rsid w:val="00A734CC"/>
    <w:rsid w:val="00A735B4"/>
    <w:rsid w:val="00A736DB"/>
    <w:rsid w:val="00A741C2"/>
    <w:rsid w:val="00A7437D"/>
    <w:rsid w:val="00A74895"/>
    <w:rsid w:val="00A749A7"/>
    <w:rsid w:val="00A75202"/>
    <w:rsid w:val="00A7598B"/>
    <w:rsid w:val="00A77710"/>
    <w:rsid w:val="00A778BB"/>
    <w:rsid w:val="00A77A0F"/>
    <w:rsid w:val="00A77F81"/>
    <w:rsid w:val="00A80409"/>
    <w:rsid w:val="00A81017"/>
    <w:rsid w:val="00A81B80"/>
    <w:rsid w:val="00A81B88"/>
    <w:rsid w:val="00A81E8C"/>
    <w:rsid w:val="00A8256A"/>
    <w:rsid w:val="00A83127"/>
    <w:rsid w:val="00A8350B"/>
    <w:rsid w:val="00A83AB0"/>
    <w:rsid w:val="00A846F3"/>
    <w:rsid w:val="00A84E99"/>
    <w:rsid w:val="00A857AA"/>
    <w:rsid w:val="00A86177"/>
    <w:rsid w:val="00A865BC"/>
    <w:rsid w:val="00A872FF"/>
    <w:rsid w:val="00A87939"/>
    <w:rsid w:val="00A902BF"/>
    <w:rsid w:val="00A9156E"/>
    <w:rsid w:val="00A92289"/>
    <w:rsid w:val="00A9280C"/>
    <w:rsid w:val="00A929A0"/>
    <w:rsid w:val="00A930E9"/>
    <w:rsid w:val="00A937FD"/>
    <w:rsid w:val="00A9398B"/>
    <w:rsid w:val="00A93F04"/>
    <w:rsid w:val="00A94104"/>
    <w:rsid w:val="00A9458A"/>
    <w:rsid w:val="00A94AA7"/>
    <w:rsid w:val="00A951DB"/>
    <w:rsid w:val="00A95547"/>
    <w:rsid w:val="00A9571F"/>
    <w:rsid w:val="00A959B1"/>
    <w:rsid w:val="00A96360"/>
    <w:rsid w:val="00A96ED7"/>
    <w:rsid w:val="00A9778A"/>
    <w:rsid w:val="00A97967"/>
    <w:rsid w:val="00AA0185"/>
    <w:rsid w:val="00AA07F5"/>
    <w:rsid w:val="00AA0BD9"/>
    <w:rsid w:val="00AA10C3"/>
    <w:rsid w:val="00AA26F6"/>
    <w:rsid w:val="00AA27E7"/>
    <w:rsid w:val="00AA293F"/>
    <w:rsid w:val="00AA2A7A"/>
    <w:rsid w:val="00AA3CDA"/>
    <w:rsid w:val="00AA3FC0"/>
    <w:rsid w:val="00AA3FC3"/>
    <w:rsid w:val="00AA431D"/>
    <w:rsid w:val="00AA4330"/>
    <w:rsid w:val="00AA44DA"/>
    <w:rsid w:val="00AA544A"/>
    <w:rsid w:val="00AA649D"/>
    <w:rsid w:val="00AA729C"/>
    <w:rsid w:val="00AA7A6F"/>
    <w:rsid w:val="00AB1DAE"/>
    <w:rsid w:val="00AB1F9A"/>
    <w:rsid w:val="00AB2163"/>
    <w:rsid w:val="00AB217A"/>
    <w:rsid w:val="00AB2514"/>
    <w:rsid w:val="00AB265D"/>
    <w:rsid w:val="00AB2BAE"/>
    <w:rsid w:val="00AB2CAA"/>
    <w:rsid w:val="00AB2ECE"/>
    <w:rsid w:val="00AB3896"/>
    <w:rsid w:val="00AB38A5"/>
    <w:rsid w:val="00AB3957"/>
    <w:rsid w:val="00AB3F96"/>
    <w:rsid w:val="00AB465B"/>
    <w:rsid w:val="00AB4EF1"/>
    <w:rsid w:val="00AB51AA"/>
    <w:rsid w:val="00AB523C"/>
    <w:rsid w:val="00AB55F8"/>
    <w:rsid w:val="00AB6015"/>
    <w:rsid w:val="00AB6209"/>
    <w:rsid w:val="00AB63F6"/>
    <w:rsid w:val="00AB6A6C"/>
    <w:rsid w:val="00AB6DF8"/>
    <w:rsid w:val="00AB6ED7"/>
    <w:rsid w:val="00AB6FD2"/>
    <w:rsid w:val="00AB76F7"/>
    <w:rsid w:val="00AB79F7"/>
    <w:rsid w:val="00AC11B7"/>
    <w:rsid w:val="00AC1E58"/>
    <w:rsid w:val="00AC2ABA"/>
    <w:rsid w:val="00AC2AE0"/>
    <w:rsid w:val="00AC3075"/>
    <w:rsid w:val="00AC4104"/>
    <w:rsid w:val="00AC46B2"/>
    <w:rsid w:val="00AC4829"/>
    <w:rsid w:val="00AC4BE1"/>
    <w:rsid w:val="00AC4C7A"/>
    <w:rsid w:val="00AC4ED7"/>
    <w:rsid w:val="00AC524C"/>
    <w:rsid w:val="00AC59E2"/>
    <w:rsid w:val="00AC5F5B"/>
    <w:rsid w:val="00AC6235"/>
    <w:rsid w:val="00AC7214"/>
    <w:rsid w:val="00AC75C1"/>
    <w:rsid w:val="00AD058B"/>
    <w:rsid w:val="00AD0ADD"/>
    <w:rsid w:val="00AD0FDB"/>
    <w:rsid w:val="00AD1DB3"/>
    <w:rsid w:val="00AD252D"/>
    <w:rsid w:val="00AD3DB5"/>
    <w:rsid w:val="00AD568E"/>
    <w:rsid w:val="00AD5F6E"/>
    <w:rsid w:val="00AD5F7B"/>
    <w:rsid w:val="00AD6CA7"/>
    <w:rsid w:val="00AD73A4"/>
    <w:rsid w:val="00AD7755"/>
    <w:rsid w:val="00AE0192"/>
    <w:rsid w:val="00AE18B3"/>
    <w:rsid w:val="00AE2B9E"/>
    <w:rsid w:val="00AE2D81"/>
    <w:rsid w:val="00AE327C"/>
    <w:rsid w:val="00AE37BC"/>
    <w:rsid w:val="00AE39AF"/>
    <w:rsid w:val="00AE41AF"/>
    <w:rsid w:val="00AE4511"/>
    <w:rsid w:val="00AE4A1F"/>
    <w:rsid w:val="00AE4EB1"/>
    <w:rsid w:val="00AE4F8D"/>
    <w:rsid w:val="00AE59A3"/>
    <w:rsid w:val="00AE5FB0"/>
    <w:rsid w:val="00AE619F"/>
    <w:rsid w:val="00AE64B0"/>
    <w:rsid w:val="00AE6811"/>
    <w:rsid w:val="00AE7A51"/>
    <w:rsid w:val="00AE7D0F"/>
    <w:rsid w:val="00AE7FA8"/>
    <w:rsid w:val="00AF032B"/>
    <w:rsid w:val="00AF0569"/>
    <w:rsid w:val="00AF05C7"/>
    <w:rsid w:val="00AF05EB"/>
    <w:rsid w:val="00AF0C3B"/>
    <w:rsid w:val="00AF0E2B"/>
    <w:rsid w:val="00AF1310"/>
    <w:rsid w:val="00AF1F04"/>
    <w:rsid w:val="00AF2653"/>
    <w:rsid w:val="00AF337A"/>
    <w:rsid w:val="00AF3637"/>
    <w:rsid w:val="00AF3E30"/>
    <w:rsid w:val="00AF471E"/>
    <w:rsid w:val="00AF5475"/>
    <w:rsid w:val="00AF5631"/>
    <w:rsid w:val="00AF744F"/>
    <w:rsid w:val="00AF75BE"/>
    <w:rsid w:val="00AF78AE"/>
    <w:rsid w:val="00AF7FE3"/>
    <w:rsid w:val="00B00075"/>
    <w:rsid w:val="00B009C4"/>
    <w:rsid w:val="00B00B80"/>
    <w:rsid w:val="00B00C96"/>
    <w:rsid w:val="00B01848"/>
    <w:rsid w:val="00B01DB5"/>
    <w:rsid w:val="00B02FEA"/>
    <w:rsid w:val="00B032ED"/>
    <w:rsid w:val="00B058D3"/>
    <w:rsid w:val="00B06290"/>
    <w:rsid w:val="00B07877"/>
    <w:rsid w:val="00B10EBC"/>
    <w:rsid w:val="00B12B1A"/>
    <w:rsid w:val="00B12C3B"/>
    <w:rsid w:val="00B12CB3"/>
    <w:rsid w:val="00B12EE5"/>
    <w:rsid w:val="00B12EF7"/>
    <w:rsid w:val="00B12FFB"/>
    <w:rsid w:val="00B14A85"/>
    <w:rsid w:val="00B14B92"/>
    <w:rsid w:val="00B14D91"/>
    <w:rsid w:val="00B1538C"/>
    <w:rsid w:val="00B159DD"/>
    <w:rsid w:val="00B15E17"/>
    <w:rsid w:val="00B15FB9"/>
    <w:rsid w:val="00B16AEB"/>
    <w:rsid w:val="00B17653"/>
    <w:rsid w:val="00B178C0"/>
    <w:rsid w:val="00B200FC"/>
    <w:rsid w:val="00B202C2"/>
    <w:rsid w:val="00B202F1"/>
    <w:rsid w:val="00B205A5"/>
    <w:rsid w:val="00B2075D"/>
    <w:rsid w:val="00B209A0"/>
    <w:rsid w:val="00B209C0"/>
    <w:rsid w:val="00B2166B"/>
    <w:rsid w:val="00B2265E"/>
    <w:rsid w:val="00B243D1"/>
    <w:rsid w:val="00B256C0"/>
    <w:rsid w:val="00B2681C"/>
    <w:rsid w:val="00B26B46"/>
    <w:rsid w:val="00B26C48"/>
    <w:rsid w:val="00B2781C"/>
    <w:rsid w:val="00B3009E"/>
    <w:rsid w:val="00B303C8"/>
    <w:rsid w:val="00B3194B"/>
    <w:rsid w:val="00B325F5"/>
    <w:rsid w:val="00B32683"/>
    <w:rsid w:val="00B32D75"/>
    <w:rsid w:val="00B33145"/>
    <w:rsid w:val="00B3361F"/>
    <w:rsid w:val="00B339CD"/>
    <w:rsid w:val="00B33FAF"/>
    <w:rsid w:val="00B342AC"/>
    <w:rsid w:val="00B34E44"/>
    <w:rsid w:val="00B35F81"/>
    <w:rsid w:val="00B364AD"/>
    <w:rsid w:val="00B3662F"/>
    <w:rsid w:val="00B36D43"/>
    <w:rsid w:val="00B36DB4"/>
    <w:rsid w:val="00B371EC"/>
    <w:rsid w:val="00B37278"/>
    <w:rsid w:val="00B37648"/>
    <w:rsid w:val="00B37AC1"/>
    <w:rsid w:val="00B37C4E"/>
    <w:rsid w:val="00B402EF"/>
    <w:rsid w:val="00B4094F"/>
    <w:rsid w:val="00B40ADC"/>
    <w:rsid w:val="00B40DB9"/>
    <w:rsid w:val="00B410F3"/>
    <w:rsid w:val="00B42710"/>
    <w:rsid w:val="00B43074"/>
    <w:rsid w:val="00B4397A"/>
    <w:rsid w:val="00B44625"/>
    <w:rsid w:val="00B455D4"/>
    <w:rsid w:val="00B4722A"/>
    <w:rsid w:val="00B51434"/>
    <w:rsid w:val="00B51715"/>
    <w:rsid w:val="00B51895"/>
    <w:rsid w:val="00B53A5A"/>
    <w:rsid w:val="00B53B8E"/>
    <w:rsid w:val="00B556E3"/>
    <w:rsid w:val="00B57193"/>
    <w:rsid w:val="00B601C4"/>
    <w:rsid w:val="00B601F9"/>
    <w:rsid w:val="00B608DB"/>
    <w:rsid w:val="00B60F97"/>
    <w:rsid w:val="00B60FD5"/>
    <w:rsid w:val="00B6122D"/>
    <w:rsid w:val="00B6125D"/>
    <w:rsid w:val="00B61D56"/>
    <w:rsid w:val="00B62011"/>
    <w:rsid w:val="00B62B8B"/>
    <w:rsid w:val="00B6315E"/>
    <w:rsid w:val="00B63E21"/>
    <w:rsid w:val="00B64CB1"/>
    <w:rsid w:val="00B656AE"/>
    <w:rsid w:val="00B659F4"/>
    <w:rsid w:val="00B65AFC"/>
    <w:rsid w:val="00B65B07"/>
    <w:rsid w:val="00B66CC5"/>
    <w:rsid w:val="00B7077E"/>
    <w:rsid w:val="00B71051"/>
    <w:rsid w:val="00B71261"/>
    <w:rsid w:val="00B712A8"/>
    <w:rsid w:val="00B71576"/>
    <w:rsid w:val="00B7198C"/>
    <w:rsid w:val="00B71CD5"/>
    <w:rsid w:val="00B71D72"/>
    <w:rsid w:val="00B731D4"/>
    <w:rsid w:val="00B7387B"/>
    <w:rsid w:val="00B73C8D"/>
    <w:rsid w:val="00B73EB8"/>
    <w:rsid w:val="00B73FD6"/>
    <w:rsid w:val="00B750A8"/>
    <w:rsid w:val="00B756F1"/>
    <w:rsid w:val="00B75ABC"/>
    <w:rsid w:val="00B75E4C"/>
    <w:rsid w:val="00B7617A"/>
    <w:rsid w:val="00B7692A"/>
    <w:rsid w:val="00B7737D"/>
    <w:rsid w:val="00B774A4"/>
    <w:rsid w:val="00B800C1"/>
    <w:rsid w:val="00B801A3"/>
    <w:rsid w:val="00B8032F"/>
    <w:rsid w:val="00B80717"/>
    <w:rsid w:val="00B80E38"/>
    <w:rsid w:val="00B80F3B"/>
    <w:rsid w:val="00B80FAF"/>
    <w:rsid w:val="00B81E68"/>
    <w:rsid w:val="00B821A8"/>
    <w:rsid w:val="00B82B68"/>
    <w:rsid w:val="00B836ED"/>
    <w:rsid w:val="00B848C9"/>
    <w:rsid w:val="00B855C2"/>
    <w:rsid w:val="00B85D36"/>
    <w:rsid w:val="00B908E4"/>
    <w:rsid w:val="00B936C9"/>
    <w:rsid w:val="00B93E09"/>
    <w:rsid w:val="00B93E60"/>
    <w:rsid w:val="00B93EE0"/>
    <w:rsid w:val="00B95AA0"/>
    <w:rsid w:val="00B96A34"/>
    <w:rsid w:val="00B96BFE"/>
    <w:rsid w:val="00BA027B"/>
    <w:rsid w:val="00BA0940"/>
    <w:rsid w:val="00BA1E7F"/>
    <w:rsid w:val="00BA2143"/>
    <w:rsid w:val="00BA267A"/>
    <w:rsid w:val="00BA2A53"/>
    <w:rsid w:val="00BA3230"/>
    <w:rsid w:val="00BA3A0E"/>
    <w:rsid w:val="00BA3D0B"/>
    <w:rsid w:val="00BA4075"/>
    <w:rsid w:val="00BA4534"/>
    <w:rsid w:val="00BA51BD"/>
    <w:rsid w:val="00BA5A0C"/>
    <w:rsid w:val="00BA5CB0"/>
    <w:rsid w:val="00BA6394"/>
    <w:rsid w:val="00BA6BAD"/>
    <w:rsid w:val="00BA7309"/>
    <w:rsid w:val="00BA7AEC"/>
    <w:rsid w:val="00BB01E0"/>
    <w:rsid w:val="00BB0244"/>
    <w:rsid w:val="00BB0750"/>
    <w:rsid w:val="00BB308A"/>
    <w:rsid w:val="00BB3744"/>
    <w:rsid w:val="00BB3C1A"/>
    <w:rsid w:val="00BB4764"/>
    <w:rsid w:val="00BB4B59"/>
    <w:rsid w:val="00BB53C4"/>
    <w:rsid w:val="00BB53C9"/>
    <w:rsid w:val="00BB5898"/>
    <w:rsid w:val="00BB698D"/>
    <w:rsid w:val="00BB69E5"/>
    <w:rsid w:val="00BB6A0E"/>
    <w:rsid w:val="00BB6B48"/>
    <w:rsid w:val="00BC0C41"/>
    <w:rsid w:val="00BC0DC6"/>
    <w:rsid w:val="00BC0E07"/>
    <w:rsid w:val="00BC30EB"/>
    <w:rsid w:val="00BC33BC"/>
    <w:rsid w:val="00BC4FF7"/>
    <w:rsid w:val="00BC5ECA"/>
    <w:rsid w:val="00BC5FA2"/>
    <w:rsid w:val="00BC61E3"/>
    <w:rsid w:val="00BC6B61"/>
    <w:rsid w:val="00BC744E"/>
    <w:rsid w:val="00BD006F"/>
    <w:rsid w:val="00BD05CA"/>
    <w:rsid w:val="00BD0932"/>
    <w:rsid w:val="00BD123B"/>
    <w:rsid w:val="00BD1838"/>
    <w:rsid w:val="00BD215F"/>
    <w:rsid w:val="00BD23C5"/>
    <w:rsid w:val="00BD33B2"/>
    <w:rsid w:val="00BD4462"/>
    <w:rsid w:val="00BD4CF4"/>
    <w:rsid w:val="00BD5F9C"/>
    <w:rsid w:val="00BD61CC"/>
    <w:rsid w:val="00BD6787"/>
    <w:rsid w:val="00BD7DAB"/>
    <w:rsid w:val="00BE03F6"/>
    <w:rsid w:val="00BE095F"/>
    <w:rsid w:val="00BE1A0A"/>
    <w:rsid w:val="00BE1FB2"/>
    <w:rsid w:val="00BE25BC"/>
    <w:rsid w:val="00BE3569"/>
    <w:rsid w:val="00BE389E"/>
    <w:rsid w:val="00BE398D"/>
    <w:rsid w:val="00BE3D38"/>
    <w:rsid w:val="00BE447E"/>
    <w:rsid w:val="00BE5030"/>
    <w:rsid w:val="00BE5048"/>
    <w:rsid w:val="00BE5300"/>
    <w:rsid w:val="00BE64D7"/>
    <w:rsid w:val="00BE66B6"/>
    <w:rsid w:val="00BE77AD"/>
    <w:rsid w:val="00BE7E89"/>
    <w:rsid w:val="00BF0025"/>
    <w:rsid w:val="00BF03CF"/>
    <w:rsid w:val="00BF09CE"/>
    <w:rsid w:val="00BF0B98"/>
    <w:rsid w:val="00BF0BE6"/>
    <w:rsid w:val="00BF216C"/>
    <w:rsid w:val="00BF2420"/>
    <w:rsid w:val="00BF26A0"/>
    <w:rsid w:val="00BF2759"/>
    <w:rsid w:val="00BF2926"/>
    <w:rsid w:val="00BF2C7B"/>
    <w:rsid w:val="00BF2D51"/>
    <w:rsid w:val="00BF39D9"/>
    <w:rsid w:val="00BF3BB8"/>
    <w:rsid w:val="00BF5C32"/>
    <w:rsid w:val="00BF5C43"/>
    <w:rsid w:val="00BF6F15"/>
    <w:rsid w:val="00C00D5F"/>
    <w:rsid w:val="00C00E96"/>
    <w:rsid w:val="00C02C22"/>
    <w:rsid w:val="00C035B2"/>
    <w:rsid w:val="00C0397A"/>
    <w:rsid w:val="00C03E2C"/>
    <w:rsid w:val="00C03EF5"/>
    <w:rsid w:val="00C0411A"/>
    <w:rsid w:val="00C0469F"/>
    <w:rsid w:val="00C04EB8"/>
    <w:rsid w:val="00C04F4B"/>
    <w:rsid w:val="00C0522E"/>
    <w:rsid w:val="00C06B4F"/>
    <w:rsid w:val="00C10261"/>
    <w:rsid w:val="00C10602"/>
    <w:rsid w:val="00C10A32"/>
    <w:rsid w:val="00C11DAB"/>
    <w:rsid w:val="00C121BD"/>
    <w:rsid w:val="00C121D9"/>
    <w:rsid w:val="00C1271B"/>
    <w:rsid w:val="00C13585"/>
    <w:rsid w:val="00C13880"/>
    <w:rsid w:val="00C15584"/>
    <w:rsid w:val="00C17342"/>
    <w:rsid w:val="00C17E56"/>
    <w:rsid w:val="00C200D6"/>
    <w:rsid w:val="00C20238"/>
    <w:rsid w:val="00C20467"/>
    <w:rsid w:val="00C206EA"/>
    <w:rsid w:val="00C20C78"/>
    <w:rsid w:val="00C215D0"/>
    <w:rsid w:val="00C220EB"/>
    <w:rsid w:val="00C225F7"/>
    <w:rsid w:val="00C228CE"/>
    <w:rsid w:val="00C232F1"/>
    <w:rsid w:val="00C23C48"/>
    <w:rsid w:val="00C24332"/>
    <w:rsid w:val="00C24A9D"/>
    <w:rsid w:val="00C250D3"/>
    <w:rsid w:val="00C2617F"/>
    <w:rsid w:val="00C27490"/>
    <w:rsid w:val="00C311DA"/>
    <w:rsid w:val="00C31712"/>
    <w:rsid w:val="00C32284"/>
    <w:rsid w:val="00C328DB"/>
    <w:rsid w:val="00C32AC2"/>
    <w:rsid w:val="00C32C85"/>
    <w:rsid w:val="00C32DF9"/>
    <w:rsid w:val="00C333BD"/>
    <w:rsid w:val="00C339D1"/>
    <w:rsid w:val="00C33BE7"/>
    <w:rsid w:val="00C34812"/>
    <w:rsid w:val="00C34C81"/>
    <w:rsid w:val="00C35867"/>
    <w:rsid w:val="00C359D2"/>
    <w:rsid w:val="00C367F8"/>
    <w:rsid w:val="00C40392"/>
    <w:rsid w:val="00C410BE"/>
    <w:rsid w:val="00C421B7"/>
    <w:rsid w:val="00C42ED0"/>
    <w:rsid w:val="00C44D97"/>
    <w:rsid w:val="00C44E3A"/>
    <w:rsid w:val="00C4503A"/>
    <w:rsid w:val="00C45C2A"/>
    <w:rsid w:val="00C4654D"/>
    <w:rsid w:val="00C46602"/>
    <w:rsid w:val="00C476B0"/>
    <w:rsid w:val="00C50936"/>
    <w:rsid w:val="00C510CD"/>
    <w:rsid w:val="00C511E0"/>
    <w:rsid w:val="00C516CC"/>
    <w:rsid w:val="00C51967"/>
    <w:rsid w:val="00C52045"/>
    <w:rsid w:val="00C524BE"/>
    <w:rsid w:val="00C524F5"/>
    <w:rsid w:val="00C52EA9"/>
    <w:rsid w:val="00C53A38"/>
    <w:rsid w:val="00C53A87"/>
    <w:rsid w:val="00C53E87"/>
    <w:rsid w:val="00C543CC"/>
    <w:rsid w:val="00C544BF"/>
    <w:rsid w:val="00C54940"/>
    <w:rsid w:val="00C549ED"/>
    <w:rsid w:val="00C54B71"/>
    <w:rsid w:val="00C54F88"/>
    <w:rsid w:val="00C551A9"/>
    <w:rsid w:val="00C56034"/>
    <w:rsid w:val="00C563A2"/>
    <w:rsid w:val="00C56BE4"/>
    <w:rsid w:val="00C57126"/>
    <w:rsid w:val="00C57D8A"/>
    <w:rsid w:val="00C600FA"/>
    <w:rsid w:val="00C60F9B"/>
    <w:rsid w:val="00C610CE"/>
    <w:rsid w:val="00C6125B"/>
    <w:rsid w:val="00C618E5"/>
    <w:rsid w:val="00C6193A"/>
    <w:rsid w:val="00C61D3B"/>
    <w:rsid w:val="00C62546"/>
    <w:rsid w:val="00C625F5"/>
    <w:rsid w:val="00C62BAD"/>
    <w:rsid w:val="00C63085"/>
    <w:rsid w:val="00C63980"/>
    <w:rsid w:val="00C63E32"/>
    <w:rsid w:val="00C643E9"/>
    <w:rsid w:val="00C64837"/>
    <w:rsid w:val="00C64FF0"/>
    <w:rsid w:val="00C66215"/>
    <w:rsid w:val="00C66F5C"/>
    <w:rsid w:val="00C670E1"/>
    <w:rsid w:val="00C671D7"/>
    <w:rsid w:val="00C67622"/>
    <w:rsid w:val="00C6771C"/>
    <w:rsid w:val="00C6776A"/>
    <w:rsid w:val="00C70F99"/>
    <w:rsid w:val="00C71218"/>
    <w:rsid w:val="00C71604"/>
    <w:rsid w:val="00C71F57"/>
    <w:rsid w:val="00C72CD0"/>
    <w:rsid w:val="00C73800"/>
    <w:rsid w:val="00C73A02"/>
    <w:rsid w:val="00C73CD0"/>
    <w:rsid w:val="00C73F34"/>
    <w:rsid w:val="00C75058"/>
    <w:rsid w:val="00C753CF"/>
    <w:rsid w:val="00C75B14"/>
    <w:rsid w:val="00C75CAA"/>
    <w:rsid w:val="00C76625"/>
    <w:rsid w:val="00C777BC"/>
    <w:rsid w:val="00C80084"/>
    <w:rsid w:val="00C80395"/>
    <w:rsid w:val="00C8049E"/>
    <w:rsid w:val="00C80AF5"/>
    <w:rsid w:val="00C80EE7"/>
    <w:rsid w:val="00C81ADA"/>
    <w:rsid w:val="00C824C3"/>
    <w:rsid w:val="00C82545"/>
    <w:rsid w:val="00C82F75"/>
    <w:rsid w:val="00C83756"/>
    <w:rsid w:val="00C83FEE"/>
    <w:rsid w:val="00C84604"/>
    <w:rsid w:val="00C84855"/>
    <w:rsid w:val="00C852E7"/>
    <w:rsid w:val="00C856B3"/>
    <w:rsid w:val="00C8628A"/>
    <w:rsid w:val="00C865CD"/>
    <w:rsid w:val="00C865E0"/>
    <w:rsid w:val="00C86D4C"/>
    <w:rsid w:val="00C8745D"/>
    <w:rsid w:val="00C877FD"/>
    <w:rsid w:val="00C87A0B"/>
    <w:rsid w:val="00C87AB9"/>
    <w:rsid w:val="00C87C14"/>
    <w:rsid w:val="00C87E29"/>
    <w:rsid w:val="00C905D0"/>
    <w:rsid w:val="00C90919"/>
    <w:rsid w:val="00C90C21"/>
    <w:rsid w:val="00C90D3C"/>
    <w:rsid w:val="00C9223F"/>
    <w:rsid w:val="00C93759"/>
    <w:rsid w:val="00C9424E"/>
    <w:rsid w:val="00C943D1"/>
    <w:rsid w:val="00C95AC4"/>
    <w:rsid w:val="00C9601F"/>
    <w:rsid w:val="00C9621E"/>
    <w:rsid w:val="00C9698F"/>
    <w:rsid w:val="00CA18DB"/>
    <w:rsid w:val="00CA220D"/>
    <w:rsid w:val="00CA22E2"/>
    <w:rsid w:val="00CA266E"/>
    <w:rsid w:val="00CA37ED"/>
    <w:rsid w:val="00CA3C3E"/>
    <w:rsid w:val="00CA51FB"/>
    <w:rsid w:val="00CA5251"/>
    <w:rsid w:val="00CA534A"/>
    <w:rsid w:val="00CA56C6"/>
    <w:rsid w:val="00CA5BE5"/>
    <w:rsid w:val="00CA66E7"/>
    <w:rsid w:val="00CB0153"/>
    <w:rsid w:val="00CB0560"/>
    <w:rsid w:val="00CB10CA"/>
    <w:rsid w:val="00CB1F70"/>
    <w:rsid w:val="00CB25C5"/>
    <w:rsid w:val="00CB2C08"/>
    <w:rsid w:val="00CB313B"/>
    <w:rsid w:val="00CB3F33"/>
    <w:rsid w:val="00CB3FA8"/>
    <w:rsid w:val="00CB414B"/>
    <w:rsid w:val="00CB4E62"/>
    <w:rsid w:val="00CB4FAD"/>
    <w:rsid w:val="00CB6E70"/>
    <w:rsid w:val="00CB7374"/>
    <w:rsid w:val="00CB79AA"/>
    <w:rsid w:val="00CB7D99"/>
    <w:rsid w:val="00CB7DB8"/>
    <w:rsid w:val="00CC109A"/>
    <w:rsid w:val="00CC20A5"/>
    <w:rsid w:val="00CC27A1"/>
    <w:rsid w:val="00CC29CE"/>
    <w:rsid w:val="00CC2EC6"/>
    <w:rsid w:val="00CC3212"/>
    <w:rsid w:val="00CC3727"/>
    <w:rsid w:val="00CC423C"/>
    <w:rsid w:val="00CC54E8"/>
    <w:rsid w:val="00CC5DFD"/>
    <w:rsid w:val="00CC6844"/>
    <w:rsid w:val="00CC714E"/>
    <w:rsid w:val="00CC763A"/>
    <w:rsid w:val="00CC7C8D"/>
    <w:rsid w:val="00CD0543"/>
    <w:rsid w:val="00CD0B5F"/>
    <w:rsid w:val="00CD0DC4"/>
    <w:rsid w:val="00CD13E5"/>
    <w:rsid w:val="00CD1BD3"/>
    <w:rsid w:val="00CD3320"/>
    <w:rsid w:val="00CD386A"/>
    <w:rsid w:val="00CD3892"/>
    <w:rsid w:val="00CD4704"/>
    <w:rsid w:val="00CD546E"/>
    <w:rsid w:val="00CD66F3"/>
    <w:rsid w:val="00CD6800"/>
    <w:rsid w:val="00CD6D6B"/>
    <w:rsid w:val="00CE0402"/>
    <w:rsid w:val="00CE1480"/>
    <w:rsid w:val="00CE1F1F"/>
    <w:rsid w:val="00CE29FE"/>
    <w:rsid w:val="00CE2F84"/>
    <w:rsid w:val="00CE3B78"/>
    <w:rsid w:val="00CE4E0F"/>
    <w:rsid w:val="00CE4F8B"/>
    <w:rsid w:val="00CE566C"/>
    <w:rsid w:val="00CE597D"/>
    <w:rsid w:val="00CE6665"/>
    <w:rsid w:val="00CE7370"/>
    <w:rsid w:val="00CE7998"/>
    <w:rsid w:val="00CE7E8B"/>
    <w:rsid w:val="00CE7F74"/>
    <w:rsid w:val="00CF01AC"/>
    <w:rsid w:val="00CF0260"/>
    <w:rsid w:val="00CF03A8"/>
    <w:rsid w:val="00CF0C5D"/>
    <w:rsid w:val="00CF2D0E"/>
    <w:rsid w:val="00CF32AB"/>
    <w:rsid w:val="00CF359A"/>
    <w:rsid w:val="00CF3790"/>
    <w:rsid w:val="00CF3B66"/>
    <w:rsid w:val="00CF4097"/>
    <w:rsid w:val="00CF40C5"/>
    <w:rsid w:val="00CF41A4"/>
    <w:rsid w:val="00CF4C49"/>
    <w:rsid w:val="00CF4F42"/>
    <w:rsid w:val="00CF57C7"/>
    <w:rsid w:val="00CF5BCA"/>
    <w:rsid w:val="00CF675C"/>
    <w:rsid w:val="00CF6AD3"/>
    <w:rsid w:val="00CF7537"/>
    <w:rsid w:val="00CF7538"/>
    <w:rsid w:val="00CF7976"/>
    <w:rsid w:val="00CF7C58"/>
    <w:rsid w:val="00CF7E6E"/>
    <w:rsid w:val="00D01073"/>
    <w:rsid w:val="00D01B6E"/>
    <w:rsid w:val="00D02C0F"/>
    <w:rsid w:val="00D033B7"/>
    <w:rsid w:val="00D0434F"/>
    <w:rsid w:val="00D053BD"/>
    <w:rsid w:val="00D05563"/>
    <w:rsid w:val="00D05FF7"/>
    <w:rsid w:val="00D06F92"/>
    <w:rsid w:val="00D07B94"/>
    <w:rsid w:val="00D07EC2"/>
    <w:rsid w:val="00D1009F"/>
    <w:rsid w:val="00D10248"/>
    <w:rsid w:val="00D10778"/>
    <w:rsid w:val="00D107EF"/>
    <w:rsid w:val="00D10FA1"/>
    <w:rsid w:val="00D11900"/>
    <w:rsid w:val="00D1190B"/>
    <w:rsid w:val="00D11A6D"/>
    <w:rsid w:val="00D13BBC"/>
    <w:rsid w:val="00D147F5"/>
    <w:rsid w:val="00D14849"/>
    <w:rsid w:val="00D14C5D"/>
    <w:rsid w:val="00D154BD"/>
    <w:rsid w:val="00D15803"/>
    <w:rsid w:val="00D15929"/>
    <w:rsid w:val="00D15A2A"/>
    <w:rsid w:val="00D16668"/>
    <w:rsid w:val="00D167C2"/>
    <w:rsid w:val="00D16868"/>
    <w:rsid w:val="00D16DD3"/>
    <w:rsid w:val="00D16EAF"/>
    <w:rsid w:val="00D204A7"/>
    <w:rsid w:val="00D21563"/>
    <w:rsid w:val="00D2208F"/>
    <w:rsid w:val="00D22C71"/>
    <w:rsid w:val="00D22EDA"/>
    <w:rsid w:val="00D230A5"/>
    <w:rsid w:val="00D23248"/>
    <w:rsid w:val="00D23602"/>
    <w:rsid w:val="00D23DCA"/>
    <w:rsid w:val="00D24FF5"/>
    <w:rsid w:val="00D25DA1"/>
    <w:rsid w:val="00D26DED"/>
    <w:rsid w:val="00D2719E"/>
    <w:rsid w:val="00D27B3D"/>
    <w:rsid w:val="00D3051E"/>
    <w:rsid w:val="00D312DF"/>
    <w:rsid w:val="00D3142E"/>
    <w:rsid w:val="00D32097"/>
    <w:rsid w:val="00D33009"/>
    <w:rsid w:val="00D338F7"/>
    <w:rsid w:val="00D33ACD"/>
    <w:rsid w:val="00D348E4"/>
    <w:rsid w:val="00D35223"/>
    <w:rsid w:val="00D3618E"/>
    <w:rsid w:val="00D36D59"/>
    <w:rsid w:val="00D40C12"/>
    <w:rsid w:val="00D40C65"/>
    <w:rsid w:val="00D40DAB"/>
    <w:rsid w:val="00D40E36"/>
    <w:rsid w:val="00D41AF2"/>
    <w:rsid w:val="00D42028"/>
    <w:rsid w:val="00D44B7D"/>
    <w:rsid w:val="00D4578C"/>
    <w:rsid w:val="00D47AEA"/>
    <w:rsid w:val="00D50ADD"/>
    <w:rsid w:val="00D5147E"/>
    <w:rsid w:val="00D51890"/>
    <w:rsid w:val="00D519D8"/>
    <w:rsid w:val="00D51B09"/>
    <w:rsid w:val="00D5285C"/>
    <w:rsid w:val="00D53155"/>
    <w:rsid w:val="00D53BD8"/>
    <w:rsid w:val="00D542CF"/>
    <w:rsid w:val="00D54DB1"/>
    <w:rsid w:val="00D54E7B"/>
    <w:rsid w:val="00D551C8"/>
    <w:rsid w:val="00D5568B"/>
    <w:rsid w:val="00D55C99"/>
    <w:rsid w:val="00D55CE6"/>
    <w:rsid w:val="00D56839"/>
    <w:rsid w:val="00D56A09"/>
    <w:rsid w:val="00D57C91"/>
    <w:rsid w:val="00D60671"/>
    <w:rsid w:val="00D60E79"/>
    <w:rsid w:val="00D611F3"/>
    <w:rsid w:val="00D61897"/>
    <w:rsid w:val="00D61F26"/>
    <w:rsid w:val="00D63046"/>
    <w:rsid w:val="00D633FB"/>
    <w:rsid w:val="00D6482D"/>
    <w:rsid w:val="00D64A10"/>
    <w:rsid w:val="00D64DC8"/>
    <w:rsid w:val="00D65BEE"/>
    <w:rsid w:val="00D65FCF"/>
    <w:rsid w:val="00D6636F"/>
    <w:rsid w:val="00D66AA4"/>
    <w:rsid w:val="00D675D0"/>
    <w:rsid w:val="00D675E8"/>
    <w:rsid w:val="00D701A1"/>
    <w:rsid w:val="00D712EA"/>
    <w:rsid w:val="00D71344"/>
    <w:rsid w:val="00D71424"/>
    <w:rsid w:val="00D71842"/>
    <w:rsid w:val="00D71C6F"/>
    <w:rsid w:val="00D725AF"/>
    <w:rsid w:val="00D72B03"/>
    <w:rsid w:val="00D72E1A"/>
    <w:rsid w:val="00D733D4"/>
    <w:rsid w:val="00D73EF9"/>
    <w:rsid w:val="00D74B1C"/>
    <w:rsid w:val="00D74BE6"/>
    <w:rsid w:val="00D74EF6"/>
    <w:rsid w:val="00D753B6"/>
    <w:rsid w:val="00D76F3F"/>
    <w:rsid w:val="00D80203"/>
    <w:rsid w:val="00D8023F"/>
    <w:rsid w:val="00D80536"/>
    <w:rsid w:val="00D84E2B"/>
    <w:rsid w:val="00D8542D"/>
    <w:rsid w:val="00D866E9"/>
    <w:rsid w:val="00D86B40"/>
    <w:rsid w:val="00D87747"/>
    <w:rsid w:val="00D87CA4"/>
    <w:rsid w:val="00D87E4B"/>
    <w:rsid w:val="00D87F36"/>
    <w:rsid w:val="00D90384"/>
    <w:rsid w:val="00D90602"/>
    <w:rsid w:val="00D90C34"/>
    <w:rsid w:val="00D9103F"/>
    <w:rsid w:val="00D9126A"/>
    <w:rsid w:val="00D91C81"/>
    <w:rsid w:val="00D93529"/>
    <w:rsid w:val="00D93BE3"/>
    <w:rsid w:val="00D94390"/>
    <w:rsid w:val="00D9542E"/>
    <w:rsid w:val="00D957EA"/>
    <w:rsid w:val="00D958E3"/>
    <w:rsid w:val="00D95DF8"/>
    <w:rsid w:val="00D9794F"/>
    <w:rsid w:val="00D97B42"/>
    <w:rsid w:val="00D97C4F"/>
    <w:rsid w:val="00D97EC9"/>
    <w:rsid w:val="00DA19A1"/>
    <w:rsid w:val="00DA3175"/>
    <w:rsid w:val="00DA3CD0"/>
    <w:rsid w:val="00DA4624"/>
    <w:rsid w:val="00DA5F81"/>
    <w:rsid w:val="00DA6529"/>
    <w:rsid w:val="00DA669F"/>
    <w:rsid w:val="00DA711A"/>
    <w:rsid w:val="00DB06DE"/>
    <w:rsid w:val="00DB072C"/>
    <w:rsid w:val="00DB11AA"/>
    <w:rsid w:val="00DB14D9"/>
    <w:rsid w:val="00DB1AEC"/>
    <w:rsid w:val="00DB20BE"/>
    <w:rsid w:val="00DB22CD"/>
    <w:rsid w:val="00DB3288"/>
    <w:rsid w:val="00DB44A2"/>
    <w:rsid w:val="00DB50FB"/>
    <w:rsid w:val="00DB5D81"/>
    <w:rsid w:val="00DB7680"/>
    <w:rsid w:val="00DC1896"/>
    <w:rsid w:val="00DC19D1"/>
    <w:rsid w:val="00DC1D4C"/>
    <w:rsid w:val="00DC375F"/>
    <w:rsid w:val="00DC3E7E"/>
    <w:rsid w:val="00DC3F52"/>
    <w:rsid w:val="00DC457B"/>
    <w:rsid w:val="00DC4A9D"/>
    <w:rsid w:val="00DC4BF7"/>
    <w:rsid w:val="00DC4EE4"/>
    <w:rsid w:val="00DC5066"/>
    <w:rsid w:val="00DC50DB"/>
    <w:rsid w:val="00DC59DA"/>
    <w:rsid w:val="00DC5DB3"/>
    <w:rsid w:val="00DC5E68"/>
    <w:rsid w:val="00DC66F7"/>
    <w:rsid w:val="00DD0014"/>
    <w:rsid w:val="00DD0376"/>
    <w:rsid w:val="00DD0B61"/>
    <w:rsid w:val="00DD0C53"/>
    <w:rsid w:val="00DD0F4F"/>
    <w:rsid w:val="00DD1DCF"/>
    <w:rsid w:val="00DD2039"/>
    <w:rsid w:val="00DD2ED7"/>
    <w:rsid w:val="00DD31CA"/>
    <w:rsid w:val="00DD356D"/>
    <w:rsid w:val="00DD41C8"/>
    <w:rsid w:val="00DD4536"/>
    <w:rsid w:val="00DD5B4C"/>
    <w:rsid w:val="00DD6237"/>
    <w:rsid w:val="00DD64D9"/>
    <w:rsid w:val="00DD7E33"/>
    <w:rsid w:val="00DE0B75"/>
    <w:rsid w:val="00DE135B"/>
    <w:rsid w:val="00DE14F5"/>
    <w:rsid w:val="00DE249D"/>
    <w:rsid w:val="00DE260E"/>
    <w:rsid w:val="00DE27C3"/>
    <w:rsid w:val="00DE2BA8"/>
    <w:rsid w:val="00DE31AD"/>
    <w:rsid w:val="00DE3992"/>
    <w:rsid w:val="00DE45CD"/>
    <w:rsid w:val="00DE53F1"/>
    <w:rsid w:val="00DE5A7D"/>
    <w:rsid w:val="00DE62E6"/>
    <w:rsid w:val="00DE714A"/>
    <w:rsid w:val="00DE7354"/>
    <w:rsid w:val="00DE7E05"/>
    <w:rsid w:val="00DF149B"/>
    <w:rsid w:val="00DF190C"/>
    <w:rsid w:val="00DF23C3"/>
    <w:rsid w:val="00DF27CE"/>
    <w:rsid w:val="00DF2CB8"/>
    <w:rsid w:val="00DF2DC2"/>
    <w:rsid w:val="00DF3A66"/>
    <w:rsid w:val="00DF3CD7"/>
    <w:rsid w:val="00DF3E01"/>
    <w:rsid w:val="00DF3E32"/>
    <w:rsid w:val="00DF73AC"/>
    <w:rsid w:val="00DF7613"/>
    <w:rsid w:val="00E001C8"/>
    <w:rsid w:val="00E007C7"/>
    <w:rsid w:val="00E009AC"/>
    <w:rsid w:val="00E00AC9"/>
    <w:rsid w:val="00E00B63"/>
    <w:rsid w:val="00E01540"/>
    <w:rsid w:val="00E01C4E"/>
    <w:rsid w:val="00E03B86"/>
    <w:rsid w:val="00E04581"/>
    <w:rsid w:val="00E05091"/>
    <w:rsid w:val="00E052E0"/>
    <w:rsid w:val="00E05A2F"/>
    <w:rsid w:val="00E05F72"/>
    <w:rsid w:val="00E063DF"/>
    <w:rsid w:val="00E06F14"/>
    <w:rsid w:val="00E07CAF"/>
    <w:rsid w:val="00E07F25"/>
    <w:rsid w:val="00E10928"/>
    <w:rsid w:val="00E10B86"/>
    <w:rsid w:val="00E1137D"/>
    <w:rsid w:val="00E11BD7"/>
    <w:rsid w:val="00E11D4C"/>
    <w:rsid w:val="00E11EBF"/>
    <w:rsid w:val="00E12451"/>
    <w:rsid w:val="00E13494"/>
    <w:rsid w:val="00E13802"/>
    <w:rsid w:val="00E13A73"/>
    <w:rsid w:val="00E142A9"/>
    <w:rsid w:val="00E14C33"/>
    <w:rsid w:val="00E14E0C"/>
    <w:rsid w:val="00E14E59"/>
    <w:rsid w:val="00E1506A"/>
    <w:rsid w:val="00E152CF"/>
    <w:rsid w:val="00E158C4"/>
    <w:rsid w:val="00E15AA3"/>
    <w:rsid w:val="00E16056"/>
    <w:rsid w:val="00E16123"/>
    <w:rsid w:val="00E1634F"/>
    <w:rsid w:val="00E16985"/>
    <w:rsid w:val="00E16DF8"/>
    <w:rsid w:val="00E16F63"/>
    <w:rsid w:val="00E20EC0"/>
    <w:rsid w:val="00E21452"/>
    <w:rsid w:val="00E21468"/>
    <w:rsid w:val="00E216E5"/>
    <w:rsid w:val="00E21FCC"/>
    <w:rsid w:val="00E22DCF"/>
    <w:rsid w:val="00E237D1"/>
    <w:rsid w:val="00E2410B"/>
    <w:rsid w:val="00E244B4"/>
    <w:rsid w:val="00E2520C"/>
    <w:rsid w:val="00E27117"/>
    <w:rsid w:val="00E2793E"/>
    <w:rsid w:val="00E27F58"/>
    <w:rsid w:val="00E30AEB"/>
    <w:rsid w:val="00E30D1F"/>
    <w:rsid w:val="00E3135B"/>
    <w:rsid w:val="00E313B2"/>
    <w:rsid w:val="00E31A13"/>
    <w:rsid w:val="00E31EEB"/>
    <w:rsid w:val="00E32430"/>
    <w:rsid w:val="00E3341B"/>
    <w:rsid w:val="00E3384C"/>
    <w:rsid w:val="00E33A02"/>
    <w:rsid w:val="00E34E86"/>
    <w:rsid w:val="00E3538F"/>
    <w:rsid w:val="00E35478"/>
    <w:rsid w:val="00E359CA"/>
    <w:rsid w:val="00E35D27"/>
    <w:rsid w:val="00E3673D"/>
    <w:rsid w:val="00E36819"/>
    <w:rsid w:val="00E36E99"/>
    <w:rsid w:val="00E37103"/>
    <w:rsid w:val="00E37704"/>
    <w:rsid w:val="00E41411"/>
    <w:rsid w:val="00E416A2"/>
    <w:rsid w:val="00E41835"/>
    <w:rsid w:val="00E422E6"/>
    <w:rsid w:val="00E42776"/>
    <w:rsid w:val="00E428C4"/>
    <w:rsid w:val="00E4356D"/>
    <w:rsid w:val="00E4454D"/>
    <w:rsid w:val="00E458E8"/>
    <w:rsid w:val="00E45DD4"/>
    <w:rsid w:val="00E46774"/>
    <w:rsid w:val="00E476D7"/>
    <w:rsid w:val="00E50821"/>
    <w:rsid w:val="00E53040"/>
    <w:rsid w:val="00E5332E"/>
    <w:rsid w:val="00E5347A"/>
    <w:rsid w:val="00E53541"/>
    <w:rsid w:val="00E53C61"/>
    <w:rsid w:val="00E53E59"/>
    <w:rsid w:val="00E53E98"/>
    <w:rsid w:val="00E541F4"/>
    <w:rsid w:val="00E5497D"/>
    <w:rsid w:val="00E54ADA"/>
    <w:rsid w:val="00E550A8"/>
    <w:rsid w:val="00E5539E"/>
    <w:rsid w:val="00E55C97"/>
    <w:rsid w:val="00E55EB0"/>
    <w:rsid w:val="00E55EFF"/>
    <w:rsid w:val="00E57C85"/>
    <w:rsid w:val="00E57EA6"/>
    <w:rsid w:val="00E6000F"/>
    <w:rsid w:val="00E60466"/>
    <w:rsid w:val="00E604F7"/>
    <w:rsid w:val="00E60523"/>
    <w:rsid w:val="00E60C67"/>
    <w:rsid w:val="00E60D4C"/>
    <w:rsid w:val="00E61418"/>
    <w:rsid w:val="00E614BB"/>
    <w:rsid w:val="00E623B2"/>
    <w:rsid w:val="00E63323"/>
    <w:rsid w:val="00E64266"/>
    <w:rsid w:val="00E64767"/>
    <w:rsid w:val="00E65071"/>
    <w:rsid w:val="00E65088"/>
    <w:rsid w:val="00E654FF"/>
    <w:rsid w:val="00E65D5F"/>
    <w:rsid w:val="00E65EE0"/>
    <w:rsid w:val="00E66046"/>
    <w:rsid w:val="00E6615A"/>
    <w:rsid w:val="00E66160"/>
    <w:rsid w:val="00E66C6F"/>
    <w:rsid w:val="00E67F31"/>
    <w:rsid w:val="00E70DE5"/>
    <w:rsid w:val="00E711FE"/>
    <w:rsid w:val="00E71E31"/>
    <w:rsid w:val="00E725B1"/>
    <w:rsid w:val="00E72D27"/>
    <w:rsid w:val="00E73012"/>
    <w:rsid w:val="00E73740"/>
    <w:rsid w:val="00E75193"/>
    <w:rsid w:val="00E75B8E"/>
    <w:rsid w:val="00E75DF4"/>
    <w:rsid w:val="00E7696A"/>
    <w:rsid w:val="00E76B97"/>
    <w:rsid w:val="00E7718E"/>
    <w:rsid w:val="00E777AF"/>
    <w:rsid w:val="00E777F8"/>
    <w:rsid w:val="00E80B21"/>
    <w:rsid w:val="00E80EBC"/>
    <w:rsid w:val="00E811D8"/>
    <w:rsid w:val="00E82902"/>
    <w:rsid w:val="00E82D75"/>
    <w:rsid w:val="00E82E59"/>
    <w:rsid w:val="00E83BA6"/>
    <w:rsid w:val="00E84296"/>
    <w:rsid w:val="00E845F3"/>
    <w:rsid w:val="00E84B03"/>
    <w:rsid w:val="00E84E01"/>
    <w:rsid w:val="00E84FCE"/>
    <w:rsid w:val="00E855E8"/>
    <w:rsid w:val="00E85B61"/>
    <w:rsid w:val="00E87215"/>
    <w:rsid w:val="00E87B10"/>
    <w:rsid w:val="00E902AB"/>
    <w:rsid w:val="00E90A1B"/>
    <w:rsid w:val="00E90ADC"/>
    <w:rsid w:val="00E90C53"/>
    <w:rsid w:val="00E90F78"/>
    <w:rsid w:val="00E91423"/>
    <w:rsid w:val="00E91A36"/>
    <w:rsid w:val="00E91DF8"/>
    <w:rsid w:val="00E92A40"/>
    <w:rsid w:val="00E92EAD"/>
    <w:rsid w:val="00E9308B"/>
    <w:rsid w:val="00E93471"/>
    <w:rsid w:val="00E93E12"/>
    <w:rsid w:val="00E943E7"/>
    <w:rsid w:val="00E94D1E"/>
    <w:rsid w:val="00E958B5"/>
    <w:rsid w:val="00E95A75"/>
    <w:rsid w:val="00E95EBC"/>
    <w:rsid w:val="00E964AF"/>
    <w:rsid w:val="00E9662D"/>
    <w:rsid w:val="00E979D2"/>
    <w:rsid w:val="00EA0256"/>
    <w:rsid w:val="00EA05E4"/>
    <w:rsid w:val="00EA0B5B"/>
    <w:rsid w:val="00EA1043"/>
    <w:rsid w:val="00EA14AB"/>
    <w:rsid w:val="00EA15EC"/>
    <w:rsid w:val="00EA1E56"/>
    <w:rsid w:val="00EA2847"/>
    <w:rsid w:val="00EA3381"/>
    <w:rsid w:val="00EA39E8"/>
    <w:rsid w:val="00EA4766"/>
    <w:rsid w:val="00EA4A8A"/>
    <w:rsid w:val="00EA4B34"/>
    <w:rsid w:val="00EA593D"/>
    <w:rsid w:val="00EA633E"/>
    <w:rsid w:val="00EA664C"/>
    <w:rsid w:val="00EA66A3"/>
    <w:rsid w:val="00EA6792"/>
    <w:rsid w:val="00EA6C38"/>
    <w:rsid w:val="00EA6F05"/>
    <w:rsid w:val="00EA76B8"/>
    <w:rsid w:val="00EA773E"/>
    <w:rsid w:val="00EA7A98"/>
    <w:rsid w:val="00EB231D"/>
    <w:rsid w:val="00EB25B1"/>
    <w:rsid w:val="00EB2B9B"/>
    <w:rsid w:val="00EB3120"/>
    <w:rsid w:val="00EB35FA"/>
    <w:rsid w:val="00EB3D50"/>
    <w:rsid w:val="00EB45BB"/>
    <w:rsid w:val="00EB4FEF"/>
    <w:rsid w:val="00EB5657"/>
    <w:rsid w:val="00EB77F5"/>
    <w:rsid w:val="00EC03BE"/>
    <w:rsid w:val="00EC04C9"/>
    <w:rsid w:val="00EC0893"/>
    <w:rsid w:val="00EC1B2D"/>
    <w:rsid w:val="00EC1D3E"/>
    <w:rsid w:val="00EC28F4"/>
    <w:rsid w:val="00EC2B89"/>
    <w:rsid w:val="00EC2C13"/>
    <w:rsid w:val="00EC3AEF"/>
    <w:rsid w:val="00EC3F7C"/>
    <w:rsid w:val="00EC49FE"/>
    <w:rsid w:val="00EC4AF7"/>
    <w:rsid w:val="00EC58DC"/>
    <w:rsid w:val="00EC5F42"/>
    <w:rsid w:val="00EC602A"/>
    <w:rsid w:val="00EC7B50"/>
    <w:rsid w:val="00ED00DE"/>
    <w:rsid w:val="00ED048F"/>
    <w:rsid w:val="00ED0A8D"/>
    <w:rsid w:val="00ED0D79"/>
    <w:rsid w:val="00ED14C5"/>
    <w:rsid w:val="00ED1964"/>
    <w:rsid w:val="00ED2688"/>
    <w:rsid w:val="00ED44B2"/>
    <w:rsid w:val="00ED5C6B"/>
    <w:rsid w:val="00ED5EAB"/>
    <w:rsid w:val="00EE006E"/>
    <w:rsid w:val="00EE082D"/>
    <w:rsid w:val="00EE08C5"/>
    <w:rsid w:val="00EE1D0F"/>
    <w:rsid w:val="00EE2712"/>
    <w:rsid w:val="00EE2F0E"/>
    <w:rsid w:val="00EE372A"/>
    <w:rsid w:val="00EE4674"/>
    <w:rsid w:val="00EE4827"/>
    <w:rsid w:val="00EE6F4C"/>
    <w:rsid w:val="00EE79D7"/>
    <w:rsid w:val="00EF009A"/>
    <w:rsid w:val="00EF0701"/>
    <w:rsid w:val="00EF08AA"/>
    <w:rsid w:val="00EF0DBD"/>
    <w:rsid w:val="00EF12AC"/>
    <w:rsid w:val="00EF21E2"/>
    <w:rsid w:val="00EF2A05"/>
    <w:rsid w:val="00EF2C8E"/>
    <w:rsid w:val="00EF2D06"/>
    <w:rsid w:val="00EF2E76"/>
    <w:rsid w:val="00EF3DB6"/>
    <w:rsid w:val="00EF651F"/>
    <w:rsid w:val="00EF6733"/>
    <w:rsid w:val="00EF692D"/>
    <w:rsid w:val="00EF6A09"/>
    <w:rsid w:val="00EF6CDF"/>
    <w:rsid w:val="00EF72A1"/>
    <w:rsid w:val="00EF738B"/>
    <w:rsid w:val="00F01548"/>
    <w:rsid w:val="00F01774"/>
    <w:rsid w:val="00F01A0B"/>
    <w:rsid w:val="00F01D83"/>
    <w:rsid w:val="00F01FD0"/>
    <w:rsid w:val="00F02800"/>
    <w:rsid w:val="00F0320E"/>
    <w:rsid w:val="00F035B8"/>
    <w:rsid w:val="00F0387E"/>
    <w:rsid w:val="00F03B43"/>
    <w:rsid w:val="00F03D13"/>
    <w:rsid w:val="00F040F9"/>
    <w:rsid w:val="00F04156"/>
    <w:rsid w:val="00F04B9B"/>
    <w:rsid w:val="00F05193"/>
    <w:rsid w:val="00F0589B"/>
    <w:rsid w:val="00F063D5"/>
    <w:rsid w:val="00F06541"/>
    <w:rsid w:val="00F06C85"/>
    <w:rsid w:val="00F070D6"/>
    <w:rsid w:val="00F07B6C"/>
    <w:rsid w:val="00F07BE3"/>
    <w:rsid w:val="00F07DB0"/>
    <w:rsid w:val="00F07EC4"/>
    <w:rsid w:val="00F07F4E"/>
    <w:rsid w:val="00F10658"/>
    <w:rsid w:val="00F110A6"/>
    <w:rsid w:val="00F11730"/>
    <w:rsid w:val="00F12642"/>
    <w:rsid w:val="00F133E1"/>
    <w:rsid w:val="00F13BAD"/>
    <w:rsid w:val="00F13F7A"/>
    <w:rsid w:val="00F1444B"/>
    <w:rsid w:val="00F151CD"/>
    <w:rsid w:val="00F15ABE"/>
    <w:rsid w:val="00F15D19"/>
    <w:rsid w:val="00F16046"/>
    <w:rsid w:val="00F161BA"/>
    <w:rsid w:val="00F166DD"/>
    <w:rsid w:val="00F16C34"/>
    <w:rsid w:val="00F16ED6"/>
    <w:rsid w:val="00F173FD"/>
    <w:rsid w:val="00F1798B"/>
    <w:rsid w:val="00F17A3F"/>
    <w:rsid w:val="00F20099"/>
    <w:rsid w:val="00F2058B"/>
    <w:rsid w:val="00F20DB4"/>
    <w:rsid w:val="00F212BA"/>
    <w:rsid w:val="00F22471"/>
    <w:rsid w:val="00F229F9"/>
    <w:rsid w:val="00F22BA6"/>
    <w:rsid w:val="00F22E65"/>
    <w:rsid w:val="00F2372B"/>
    <w:rsid w:val="00F24758"/>
    <w:rsid w:val="00F24927"/>
    <w:rsid w:val="00F249D9"/>
    <w:rsid w:val="00F25EF9"/>
    <w:rsid w:val="00F26C83"/>
    <w:rsid w:val="00F2776C"/>
    <w:rsid w:val="00F27C7B"/>
    <w:rsid w:val="00F27E1C"/>
    <w:rsid w:val="00F30306"/>
    <w:rsid w:val="00F303C2"/>
    <w:rsid w:val="00F30825"/>
    <w:rsid w:val="00F30B86"/>
    <w:rsid w:val="00F3162C"/>
    <w:rsid w:val="00F31BC2"/>
    <w:rsid w:val="00F32027"/>
    <w:rsid w:val="00F32A82"/>
    <w:rsid w:val="00F32FFD"/>
    <w:rsid w:val="00F349D1"/>
    <w:rsid w:val="00F34BD1"/>
    <w:rsid w:val="00F3586F"/>
    <w:rsid w:val="00F35DB2"/>
    <w:rsid w:val="00F36EFC"/>
    <w:rsid w:val="00F370D1"/>
    <w:rsid w:val="00F405FE"/>
    <w:rsid w:val="00F4106F"/>
    <w:rsid w:val="00F417EA"/>
    <w:rsid w:val="00F41E00"/>
    <w:rsid w:val="00F42037"/>
    <w:rsid w:val="00F42985"/>
    <w:rsid w:val="00F439FA"/>
    <w:rsid w:val="00F43AFA"/>
    <w:rsid w:val="00F43E02"/>
    <w:rsid w:val="00F4454F"/>
    <w:rsid w:val="00F45E58"/>
    <w:rsid w:val="00F45F44"/>
    <w:rsid w:val="00F46173"/>
    <w:rsid w:val="00F462E4"/>
    <w:rsid w:val="00F4631D"/>
    <w:rsid w:val="00F4738C"/>
    <w:rsid w:val="00F47440"/>
    <w:rsid w:val="00F47ABE"/>
    <w:rsid w:val="00F47C6C"/>
    <w:rsid w:val="00F50EF1"/>
    <w:rsid w:val="00F513F0"/>
    <w:rsid w:val="00F51617"/>
    <w:rsid w:val="00F52C01"/>
    <w:rsid w:val="00F5375B"/>
    <w:rsid w:val="00F54AF2"/>
    <w:rsid w:val="00F54BB1"/>
    <w:rsid w:val="00F55945"/>
    <w:rsid w:val="00F56065"/>
    <w:rsid w:val="00F5613C"/>
    <w:rsid w:val="00F56238"/>
    <w:rsid w:val="00F56484"/>
    <w:rsid w:val="00F56658"/>
    <w:rsid w:val="00F56C05"/>
    <w:rsid w:val="00F56E59"/>
    <w:rsid w:val="00F60E75"/>
    <w:rsid w:val="00F61161"/>
    <w:rsid w:val="00F6182E"/>
    <w:rsid w:val="00F626D6"/>
    <w:rsid w:val="00F628A6"/>
    <w:rsid w:val="00F62EA8"/>
    <w:rsid w:val="00F62F09"/>
    <w:rsid w:val="00F632FA"/>
    <w:rsid w:val="00F63B0A"/>
    <w:rsid w:val="00F63DC4"/>
    <w:rsid w:val="00F63E12"/>
    <w:rsid w:val="00F64636"/>
    <w:rsid w:val="00F6537B"/>
    <w:rsid w:val="00F65ADC"/>
    <w:rsid w:val="00F66D2F"/>
    <w:rsid w:val="00F66F60"/>
    <w:rsid w:val="00F67975"/>
    <w:rsid w:val="00F70310"/>
    <w:rsid w:val="00F71912"/>
    <w:rsid w:val="00F719DE"/>
    <w:rsid w:val="00F7200D"/>
    <w:rsid w:val="00F72F7D"/>
    <w:rsid w:val="00F7338F"/>
    <w:rsid w:val="00F735BB"/>
    <w:rsid w:val="00F73C31"/>
    <w:rsid w:val="00F74937"/>
    <w:rsid w:val="00F7496A"/>
    <w:rsid w:val="00F7509B"/>
    <w:rsid w:val="00F7588D"/>
    <w:rsid w:val="00F75A8B"/>
    <w:rsid w:val="00F760CD"/>
    <w:rsid w:val="00F7724B"/>
    <w:rsid w:val="00F774C1"/>
    <w:rsid w:val="00F77BF4"/>
    <w:rsid w:val="00F809BC"/>
    <w:rsid w:val="00F80C35"/>
    <w:rsid w:val="00F81552"/>
    <w:rsid w:val="00F81B51"/>
    <w:rsid w:val="00F81BF3"/>
    <w:rsid w:val="00F821BA"/>
    <w:rsid w:val="00F82753"/>
    <w:rsid w:val="00F82A79"/>
    <w:rsid w:val="00F8318B"/>
    <w:rsid w:val="00F834BB"/>
    <w:rsid w:val="00F83C00"/>
    <w:rsid w:val="00F84490"/>
    <w:rsid w:val="00F84769"/>
    <w:rsid w:val="00F8477B"/>
    <w:rsid w:val="00F8521A"/>
    <w:rsid w:val="00F8599E"/>
    <w:rsid w:val="00F85DC0"/>
    <w:rsid w:val="00F86188"/>
    <w:rsid w:val="00F863A4"/>
    <w:rsid w:val="00F864CF"/>
    <w:rsid w:val="00F866FB"/>
    <w:rsid w:val="00F86E9C"/>
    <w:rsid w:val="00F901D6"/>
    <w:rsid w:val="00F90233"/>
    <w:rsid w:val="00F902CB"/>
    <w:rsid w:val="00F90D2E"/>
    <w:rsid w:val="00F90F21"/>
    <w:rsid w:val="00F92066"/>
    <w:rsid w:val="00F92923"/>
    <w:rsid w:val="00F92B60"/>
    <w:rsid w:val="00F9306F"/>
    <w:rsid w:val="00F9397F"/>
    <w:rsid w:val="00F93DAF"/>
    <w:rsid w:val="00F94A24"/>
    <w:rsid w:val="00F94C74"/>
    <w:rsid w:val="00F95ADC"/>
    <w:rsid w:val="00F972E2"/>
    <w:rsid w:val="00F97955"/>
    <w:rsid w:val="00F979A4"/>
    <w:rsid w:val="00F97AB2"/>
    <w:rsid w:val="00FA0767"/>
    <w:rsid w:val="00FA0C50"/>
    <w:rsid w:val="00FA0C75"/>
    <w:rsid w:val="00FA1886"/>
    <w:rsid w:val="00FA1977"/>
    <w:rsid w:val="00FA2C8F"/>
    <w:rsid w:val="00FA37F1"/>
    <w:rsid w:val="00FA3F5C"/>
    <w:rsid w:val="00FA56AE"/>
    <w:rsid w:val="00FA6CFE"/>
    <w:rsid w:val="00FA7C6D"/>
    <w:rsid w:val="00FB03EA"/>
    <w:rsid w:val="00FB05B8"/>
    <w:rsid w:val="00FB1962"/>
    <w:rsid w:val="00FB4141"/>
    <w:rsid w:val="00FB4F84"/>
    <w:rsid w:val="00FB501C"/>
    <w:rsid w:val="00FB52F3"/>
    <w:rsid w:val="00FB56F0"/>
    <w:rsid w:val="00FB5898"/>
    <w:rsid w:val="00FB6811"/>
    <w:rsid w:val="00FB6B74"/>
    <w:rsid w:val="00FB6CCD"/>
    <w:rsid w:val="00FB700B"/>
    <w:rsid w:val="00FB74C9"/>
    <w:rsid w:val="00FB7598"/>
    <w:rsid w:val="00FB7C17"/>
    <w:rsid w:val="00FC0D33"/>
    <w:rsid w:val="00FC1D4F"/>
    <w:rsid w:val="00FC2B55"/>
    <w:rsid w:val="00FC2BA3"/>
    <w:rsid w:val="00FC2E79"/>
    <w:rsid w:val="00FC3253"/>
    <w:rsid w:val="00FC371C"/>
    <w:rsid w:val="00FC423E"/>
    <w:rsid w:val="00FC5BC1"/>
    <w:rsid w:val="00FC5FF5"/>
    <w:rsid w:val="00FC6746"/>
    <w:rsid w:val="00FC69BB"/>
    <w:rsid w:val="00FC6C75"/>
    <w:rsid w:val="00FC71D7"/>
    <w:rsid w:val="00FC79E0"/>
    <w:rsid w:val="00FC7E1A"/>
    <w:rsid w:val="00FD0D5B"/>
    <w:rsid w:val="00FD1195"/>
    <w:rsid w:val="00FD1553"/>
    <w:rsid w:val="00FD194D"/>
    <w:rsid w:val="00FD2879"/>
    <w:rsid w:val="00FD3250"/>
    <w:rsid w:val="00FD3BD9"/>
    <w:rsid w:val="00FD4693"/>
    <w:rsid w:val="00FD5BE4"/>
    <w:rsid w:val="00FD64FD"/>
    <w:rsid w:val="00FD73B9"/>
    <w:rsid w:val="00FD73F6"/>
    <w:rsid w:val="00FD7DAF"/>
    <w:rsid w:val="00FE085B"/>
    <w:rsid w:val="00FE08BD"/>
    <w:rsid w:val="00FE11A8"/>
    <w:rsid w:val="00FE1846"/>
    <w:rsid w:val="00FE1F6A"/>
    <w:rsid w:val="00FE2B40"/>
    <w:rsid w:val="00FE356A"/>
    <w:rsid w:val="00FE3DB3"/>
    <w:rsid w:val="00FE4882"/>
    <w:rsid w:val="00FE5C15"/>
    <w:rsid w:val="00FE61FE"/>
    <w:rsid w:val="00FE7774"/>
    <w:rsid w:val="00FE78D3"/>
    <w:rsid w:val="00FF0374"/>
    <w:rsid w:val="00FF0C9D"/>
    <w:rsid w:val="00FF1299"/>
    <w:rsid w:val="00FF1A46"/>
    <w:rsid w:val="00FF1FA5"/>
    <w:rsid w:val="00FF2399"/>
    <w:rsid w:val="00FF24C0"/>
    <w:rsid w:val="00FF2B38"/>
    <w:rsid w:val="00FF43B1"/>
    <w:rsid w:val="00FF4697"/>
    <w:rsid w:val="00FF4ADC"/>
    <w:rsid w:val="00FF4D8E"/>
    <w:rsid w:val="00FF54C9"/>
    <w:rsid w:val="00FF563D"/>
    <w:rsid w:val="00FF56D7"/>
    <w:rsid w:val="00FF582A"/>
    <w:rsid w:val="00FF5B4C"/>
    <w:rsid w:val="00FF6419"/>
    <w:rsid w:val="00FF6853"/>
    <w:rsid w:val="00FF6ABA"/>
    <w:rsid w:val="00FF6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270B42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uiPriority="35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 w:qFormat="1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3046"/>
    <w:pPr>
      <w:spacing w:after="180"/>
    </w:pPr>
    <w:rPr>
      <w:rFonts w:eastAsia="맑은 고딕"/>
      <w:lang w:val="en-GB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2958FD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2958FD"/>
    <w:pPr>
      <w:numPr>
        <w:ilvl w:val="1"/>
        <w:numId w:val="1"/>
      </w:numPr>
      <w:tabs>
        <w:tab w:val="clear" w:pos="426"/>
      </w:tabs>
      <w:spacing w:before="18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paragraph" w:styleId="Heading5">
    <w:name w:val="heading 5"/>
    <w:basedOn w:val="Normal"/>
    <w:next w:val="Normal"/>
    <w:link w:val="Heading5Char"/>
    <w:qFormat/>
    <w:rsid w:val="00480D85"/>
    <w:pPr>
      <w:keepNext/>
      <w:autoSpaceDE w:val="0"/>
      <w:autoSpaceDN w:val="0"/>
      <w:adjustRightInd w:val="0"/>
      <w:snapToGrid w:val="0"/>
      <w:spacing w:before="120" w:after="120"/>
      <w:ind w:left="720" w:hanging="720"/>
      <w:jc w:val="both"/>
      <w:outlineLvl w:val="4"/>
    </w:pPr>
    <w:rPr>
      <w:rFonts w:eastAsia="SimSun"/>
      <w:b/>
      <w:bCs/>
      <w:i/>
      <w:iCs/>
      <w:sz w:val="22"/>
      <w:szCs w:val="26"/>
      <w:lang w:val="en-US" w:eastAsia="en-US"/>
    </w:rPr>
  </w:style>
  <w:style w:type="paragraph" w:styleId="Heading6">
    <w:name w:val="heading 6"/>
    <w:basedOn w:val="Normal"/>
    <w:next w:val="Normal"/>
    <w:link w:val="Heading6Char"/>
    <w:qFormat/>
    <w:rsid w:val="00480D85"/>
    <w:pPr>
      <w:tabs>
        <w:tab w:val="num" w:pos="1152"/>
      </w:tabs>
      <w:autoSpaceDE w:val="0"/>
      <w:autoSpaceDN w:val="0"/>
      <w:adjustRightInd w:val="0"/>
      <w:snapToGrid w:val="0"/>
      <w:spacing w:before="240" w:after="60"/>
      <w:ind w:left="1152" w:hanging="1152"/>
      <w:jc w:val="both"/>
      <w:outlineLvl w:val="5"/>
    </w:pPr>
    <w:rPr>
      <w:rFonts w:eastAsia="SimSun"/>
      <w:b/>
      <w:bCs/>
      <w:sz w:val="22"/>
      <w:szCs w:val="22"/>
      <w:lang w:val="en-US" w:eastAsia="en-US"/>
    </w:rPr>
  </w:style>
  <w:style w:type="paragraph" w:styleId="Heading7">
    <w:name w:val="heading 7"/>
    <w:basedOn w:val="Normal"/>
    <w:next w:val="Normal"/>
    <w:link w:val="Heading7Char"/>
    <w:qFormat/>
    <w:rsid w:val="00480D85"/>
    <w:pPr>
      <w:tabs>
        <w:tab w:val="num" w:pos="1296"/>
      </w:tabs>
      <w:autoSpaceDE w:val="0"/>
      <w:autoSpaceDN w:val="0"/>
      <w:adjustRightInd w:val="0"/>
      <w:snapToGrid w:val="0"/>
      <w:spacing w:before="240" w:after="60"/>
      <w:ind w:left="1296" w:hanging="1296"/>
      <w:jc w:val="both"/>
      <w:outlineLvl w:val="6"/>
    </w:pPr>
    <w:rPr>
      <w:rFonts w:eastAsia="SimSun"/>
      <w:sz w:val="24"/>
      <w:szCs w:val="24"/>
      <w:lang w:val="en-US" w:eastAsia="en-US"/>
    </w:rPr>
  </w:style>
  <w:style w:type="paragraph" w:styleId="Heading8">
    <w:name w:val="heading 8"/>
    <w:basedOn w:val="Normal"/>
    <w:next w:val="Normal"/>
    <w:link w:val="Heading8Char"/>
    <w:qFormat/>
    <w:rsid w:val="00480D85"/>
    <w:pPr>
      <w:tabs>
        <w:tab w:val="num" w:pos="1440"/>
      </w:tabs>
      <w:autoSpaceDE w:val="0"/>
      <w:autoSpaceDN w:val="0"/>
      <w:adjustRightInd w:val="0"/>
      <w:snapToGrid w:val="0"/>
      <w:spacing w:before="240" w:after="60"/>
      <w:ind w:left="1440" w:hanging="1440"/>
      <w:jc w:val="both"/>
      <w:outlineLvl w:val="7"/>
    </w:pPr>
    <w:rPr>
      <w:rFonts w:eastAsia="SimSun"/>
      <w:i/>
      <w:iCs/>
      <w:sz w:val="24"/>
      <w:szCs w:val="24"/>
      <w:lang w:val="en-US" w:eastAsia="en-US"/>
    </w:rPr>
  </w:style>
  <w:style w:type="paragraph" w:styleId="Heading9">
    <w:name w:val="heading 9"/>
    <w:basedOn w:val="Normal"/>
    <w:next w:val="Normal"/>
    <w:link w:val="Heading9Char"/>
    <w:qFormat/>
    <w:rsid w:val="00480D85"/>
    <w:pPr>
      <w:tabs>
        <w:tab w:val="num" w:pos="1584"/>
      </w:tabs>
      <w:autoSpaceDE w:val="0"/>
      <w:autoSpaceDN w:val="0"/>
      <w:adjustRightInd w:val="0"/>
      <w:snapToGrid w:val="0"/>
      <w:spacing w:before="240" w:after="60"/>
      <w:ind w:left="1584" w:hanging="1584"/>
      <w:jc w:val="both"/>
      <w:outlineLvl w:val="8"/>
    </w:pPr>
    <w:rPr>
      <w:rFonts w:ascii="Arial" w:eastAsia="SimSun" w:hAnsi="Arial" w:cs="Arial"/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2958FD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2958FD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맑은 고딕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ListParagraph">
    <w:name w:val="List Paragraph"/>
    <w:aliases w:val="- Bullets,リスト段落,목록 단락,列出段落,?? ??,?????,????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aliases w:val="TableGrid"/>
    <w:basedOn w:val="TableNormal"/>
    <w:qFormat/>
    <w:rsid w:val="0072166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aliases w:val="cap,cap Char"/>
    <w:basedOn w:val="Normal"/>
    <w:next w:val="Normal"/>
    <w:link w:val="CaptionChar"/>
    <w:uiPriority w:val="35"/>
    <w:unhideWhenUsed/>
    <w:qFormat/>
    <w:rsid w:val="00083046"/>
    <w:pPr>
      <w:jc w:val="center"/>
    </w:pPr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</w:style>
  <w:style w:type="character" w:customStyle="1" w:styleId="CommentTextChar">
    <w:name w:val="Comment Text Char"/>
    <w:link w:val="CommentText"/>
    <w:rsid w:val="001C6890"/>
    <w:rPr>
      <w:rFonts w:eastAsia="맑은 고딕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맑은 고딕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link w:val="TALCar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">
    <w:name w:val="스타일 스타일 양쪽 + 첫 줄:  2 글자 Char"/>
    <w:link w:val="20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link w:val="B1Zchn"/>
    <w:qFormat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</w:pPr>
    <w:rPr>
      <w:rFonts w:eastAsia="MS Mincho" w:cs="바탕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/>
      <w:jc w:val="both"/>
    </w:pPr>
    <w:rPr>
      <w:rFonts w:eastAsia="Arial Unicode MS" w:cs="Arial"/>
      <w:kern w:val="2"/>
      <w:sz w:val="21"/>
      <w:lang w:eastAsia="zh-CN"/>
    </w:rPr>
  </w:style>
  <w:style w:type="character" w:styleId="LineNumber">
    <w:name w:val="line number"/>
    <w:basedOn w:val="DefaultParagraphFont"/>
    <w:rsid w:val="00BD4CF4"/>
  </w:style>
  <w:style w:type="paragraph" w:styleId="NormalWeb">
    <w:name w:val="Normal (Web)"/>
    <w:basedOn w:val="Normal"/>
    <w:uiPriority w:val="99"/>
    <w:unhideWhenUsed/>
    <w:rsid w:val="001E0954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/>
    </w:rPr>
  </w:style>
  <w:style w:type="table" w:customStyle="1" w:styleId="11">
    <w:name w:val="눈금 표 1 밝게1"/>
    <w:basedOn w:val="TableNormal"/>
    <w:uiPriority w:val="46"/>
    <w:rsid w:val="003337C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H0">
    <w:name w:val="TAH"/>
    <w:basedOn w:val="Normal"/>
    <w:link w:val="TAHCar"/>
    <w:qFormat/>
    <w:rsid w:val="00F66F60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b/>
      <w:sz w:val="18"/>
    </w:rPr>
  </w:style>
  <w:style w:type="table" w:customStyle="1" w:styleId="1">
    <w:name w:val="표 구분선1"/>
    <w:basedOn w:val="TableNormal"/>
    <w:next w:val="TableGrid"/>
    <w:rsid w:val="00F66F6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CG Times" w:eastAsia="SimSun" w:hAnsi="CG Tim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22Char">
    <w:name w:val="스타일 스타일 스타일 스타일 양쪽 첫 줄:  2 글자 + 첫 줄:  2 글자 + 첫 줄:  2 글자 + 첫 줄:  2... Char"/>
    <w:basedOn w:val="DefaultParagraphFont"/>
    <w:link w:val="2222"/>
    <w:rsid w:val="00F66F60"/>
    <w:rPr>
      <w:rFonts w:eastAsia="맑은 고딕" w:cs="바탕"/>
      <w:lang w:val="en-GB" w:eastAsia="en-US"/>
    </w:rPr>
  </w:style>
  <w:style w:type="character" w:customStyle="1" w:styleId="TAHCar">
    <w:name w:val="TAH Car"/>
    <w:link w:val="TAH0"/>
    <w:qFormat/>
    <w:rsid w:val="005F72CF"/>
    <w:rPr>
      <w:rFonts w:ascii="Arial" w:eastAsia="Times New Roman" w:hAnsi="Arial"/>
      <w:b/>
      <w:sz w:val="18"/>
      <w:lang w:val="en-GB" w:eastAsia="en-US"/>
    </w:rPr>
  </w:style>
  <w:style w:type="character" w:customStyle="1" w:styleId="TALCar">
    <w:name w:val="TAL Car"/>
    <w:link w:val="TAL"/>
    <w:rsid w:val="005F72CF"/>
    <w:rPr>
      <w:rFonts w:ascii="Arial" w:eastAsia="Times New Roman" w:hAnsi="Arial"/>
      <w:sz w:val="18"/>
      <w:lang w:val="en-GB" w:eastAsia="ja-JP"/>
    </w:rPr>
  </w:style>
  <w:style w:type="paragraph" w:customStyle="1" w:styleId="TAC">
    <w:name w:val="TAC"/>
    <w:basedOn w:val="TAL"/>
    <w:link w:val="TACChar"/>
    <w:qFormat/>
    <w:rsid w:val="005F72CF"/>
    <w:pPr>
      <w:overflowPunct/>
      <w:autoSpaceDE/>
      <w:autoSpaceDN/>
      <w:adjustRightInd/>
      <w:jc w:val="center"/>
      <w:textAlignment w:val="auto"/>
    </w:pPr>
    <w:rPr>
      <w:rFonts w:eastAsia="맑은 고딕"/>
      <w:lang w:eastAsia="en-US"/>
    </w:rPr>
  </w:style>
  <w:style w:type="character" w:customStyle="1" w:styleId="TACChar">
    <w:name w:val="TAC Char"/>
    <w:link w:val="TAC"/>
    <w:rsid w:val="005F72CF"/>
    <w:rPr>
      <w:rFonts w:ascii="Arial" w:eastAsia="맑은 고딕" w:hAnsi="Arial"/>
      <w:sz w:val="18"/>
      <w:lang w:val="en-GB" w:eastAsia="en-US"/>
    </w:rPr>
  </w:style>
  <w:style w:type="paragraph" w:customStyle="1" w:styleId="Default">
    <w:name w:val="Default"/>
    <w:rsid w:val="008C0C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603893"/>
    <w:rPr>
      <w:rFonts w:eastAsia="맑은 고딕"/>
      <w:lang w:val="en-GB" w:eastAsia="en-US"/>
    </w:rPr>
  </w:style>
  <w:style w:type="paragraph" w:customStyle="1" w:styleId="Guidance">
    <w:name w:val="Guidance"/>
    <w:basedOn w:val="Normal"/>
    <w:rsid w:val="009C0B23"/>
    <w:rPr>
      <w:rFonts w:eastAsia="SimSun"/>
      <w:i/>
      <w:color w:val="0000FF"/>
    </w:rPr>
  </w:style>
  <w:style w:type="paragraph" w:styleId="DocumentMap">
    <w:name w:val="Document Map"/>
    <w:basedOn w:val="Normal"/>
    <w:link w:val="DocumentMapChar"/>
    <w:semiHidden/>
    <w:unhideWhenUsed/>
    <w:rsid w:val="00475C77"/>
    <w:rPr>
      <w:rFonts w:ascii="굴림" w:eastAsia="굴림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semiHidden/>
    <w:rsid w:val="00475C77"/>
    <w:rPr>
      <w:rFonts w:ascii="굴림" w:eastAsia="굴림"/>
      <w:sz w:val="18"/>
      <w:szCs w:val="18"/>
      <w:lang w:val="en-GB" w:eastAsia="en-US"/>
    </w:rPr>
  </w:style>
  <w:style w:type="character" w:customStyle="1" w:styleId="B1Zchn">
    <w:name w:val="B1 Zchn"/>
    <w:basedOn w:val="DefaultParagraphFont"/>
    <w:link w:val="B1"/>
    <w:rsid w:val="002C64CC"/>
    <w:rPr>
      <w:rFonts w:eastAsia="맑은 고딕"/>
      <w:lang w:val="en-GB" w:eastAsia="en-US"/>
    </w:rPr>
  </w:style>
  <w:style w:type="paragraph" w:customStyle="1" w:styleId="Doc-text2">
    <w:name w:val="Doc-text2"/>
    <w:basedOn w:val="Normal"/>
    <w:link w:val="Doc-text2Char"/>
    <w:qFormat/>
    <w:rsid w:val="00EE79D7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EE79D7"/>
    <w:rPr>
      <w:rFonts w:ascii="Arial" w:eastAsia="MS Mincho" w:hAnsi="Arial"/>
      <w:szCs w:val="24"/>
      <w:lang w:val="en-GB" w:eastAsia="en-GB"/>
    </w:rPr>
  </w:style>
  <w:style w:type="paragraph" w:customStyle="1" w:styleId="PL">
    <w:name w:val="PL"/>
    <w:link w:val="PLChar"/>
    <w:rsid w:val="00C6762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noProof/>
      <w:sz w:val="16"/>
      <w:lang w:val="en-GB"/>
    </w:rPr>
  </w:style>
  <w:style w:type="character" w:customStyle="1" w:styleId="PLChar">
    <w:name w:val="PL Char"/>
    <w:link w:val="PL"/>
    <w:rsid w:val="00C67622"/>
    <w:rPr>
      <w:rFonts w:ascii="Courier New" w:eastAsiaTheme="minorEastAsia" w:hAnsi="Courier New"/>
      <w:noProof/>
      <w:sz w:val="16"/>
      <w:lang w:val="en-GB"/>
    </w:rPr>
  </w:style>
  <w:style w:type="character" w:customStyle="1" w:styleId="ListParagraphChar">
    <w:name w:val="List Paragraph Char"/>
    <w:aliases w:val="- Bullets Char,リスト段落 Char,목록 단락 Char,列出段落 Char,?? ?? Char,????? Char,???? Char"/>
    <w:link w:val="ListParagraph"/>
    <w:uiPriority w:val="34"/>
    <w:qFormat/>
    <w:locked/>
    <w:rsid w:val="00BF03CF"/>
    <w:rPr>
      <w:rFonts w:eastAsia="맑은 고딕"/>
      <w:lang w:val="en-GB" w:eastAsia="en-US"/>
    </w:rPr>
  </w:style>
  <w:style w:type="paragraph" w:customStyle="1" w:styleId="TF">
    <w:name w:val="TF"/>
    <w:basedOn w:val="TH"/>
    <w:rsid w:val="002B18CD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S Mincho"/>
    </w:rPr>
  </w:style>
  <w:style w:type="paragraph" w:customStyle="1" w:styleId="NO">
    <w:name w:val="NO"/>
    <w:basedOn w:val="Normal"/>
    <w:link w:val="NOChar"/>
    <w:rsid w:val="00451F27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val="x-none" w:eastAsia="x-none"/>
    </w:rPr>
  </w:style>
  <w:style w:type="character" w:customStyle="1" w:styleId="NOChar">
    <w:name w:val="NO Char"/>
    <w:link w:val="NO"/>
    <w:rsid w:val="00451F27"/>
    <w:rPr>
      <w:rFonts w:eastAsiaTheme="minorEastAsia"/>
      <w:lang w:val="x-none" w:eastAsia="x-none"/>
    </w:rPr>
  </w:style>
  <w:style w:type="character" w:customStyle="1" w:styleId="im">
    <w:name w:val="im"/>
    <w:basedOn w:val="DefaultParagraphFont"/>
    <w:rsid w:val="002E12E2"/>
  </w:style>
  <w:style w:type="paragraph" w:customStyle="1" w:styleId="m7546260392400712585a0">
    <w:name w:val="m_7546260392400712585a0"/>
    <w:basedOn w:val="Normal"/>
    <w:rsid w:val="002E12E2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CaptionChar">
    <w:name w:val="Caption Char"/>
    <w:aliases w:val="cap Char1,cap Char Char"/>
    <w:link w:val="Caption"/>
    <w:uiPriority w:val="35"/>
    <w:rsid w:val="00510D77"/>
    <w:rPr>
      <w:rFonts w:eastAsia="맑은 고딕"/>
      <w:b/>
      <w:bCs/>
      <w:lang w:val="en-GB"/>
    </w:rPr>
  </w:style>
  <w:style w:type="character" w:styleId="Hyperlink">
    <w:name w:val="Hyperlink"/>
    <w:uiPriority w:val="99"/>
    <w:unhideWhenUsed/>
    <w:rsid w:val="006A6F6C"/>
    <w:rPr>
      <w:color w:val="0000FF"/>
      <w:u w:val="single"/>
    </w:rPr>
  </w:style>
  <w:style w:type="paragraph" w:customStyle="1" w:styleId="LGTdoc1">
    <w:name w:val="LGTdoc_제목1"/>
    <w:basedOn w:val="Normal"/>
    <w:rsid w:val="00480D85"/>
    <w:pPr>
      <w:adjustRightInd w:val="0"/>
      <w:snapToGrid w:val="0"/>
      <w:spacing w:beforeLines="50" w:after="100" w:afterAutospacing="1"/>
      <w:jc w:val="both"/>
    </w:pPr>
    <w:rPr>
      <w:rFonts w:eastAsia="바탕"/>
      <w:b/>
      <w:snapToGrid w:val="0"/>
      <w:sz w:val="28"/>
    </w:rPr>
  </w:style>
  <w:style w:type="character" w:customStyle="1" w:styleId="Heading5Char">
    <w:name w:val="Heading 5 Char"/>
    <w:basedOn w:val="DefaultParagraphFont"/>
    <w:link w:val="Heading5"/>
    <w:rsid w:val="00480D85"/>
    <w:rPr>
      <w:rFonts w:eastAsia="SimSun"/>
      <w:b/>
      <w:bCs/>
      <w:i/>
      <w:iCs/>
      <w:sz w:val="22"/>
      <w:szCs w:val="26"/>
      <w:lang w:eastAsia="en-US"/>
    </w:rPr>
  </w:style>
  <w:style w:type="character" w:customStyle="1" w:styleId="Heading6Char">
    <w:name w:val="Heading 6 Char"/>
    <w:basedOn w:val="DefaultParagraphFont"/>
    <w:link w:val="Heading6"/>
    <w:rsid w:val="00480D85"/>
    <w:rPr>
      <w:rFonts w:eastAsia="SimSun"/>
      <w:b/>
      <w:bCs/>
      <w:sz w:val="22"/>
      <w:szCs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480D85"/>
    <w:rPr>
      <w:rFonts w:eastAsia="SimSun"/>
      <w:sz w:val="24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480D85"/>
    <w:rPr>
      <w:rFonts w:eastAsia="SimSun"/>
      <w:i/>
      <w:iCs/>
      <w:sz w:val="24"/>
      <w:szCs w:val="24"/>
      <w:lang w:eastAsia="en-US"/>
    </w:rPr>
  </w:style>
  <w:style w:type="character" w:customStyle="1" w:styleId="Heading9Char">
    <w:name w:val="Heading 9 Char"/>
    <w:basedOn w:val="DefaultParagraphFont"/>
    <w:link w:val="Heading9"/>
    <w:rsid w:val="00480D85"/>
    <w:rPr>
      <w:rFonts w:ascii="Arial" w:eastAsia="SimSun" w:hAnsi="Arial" w:cs="Arial"/>
      <w:sz w:val="22"/>
      <w:szCs w:val="22"/>
      <w:lang w:eastAsia="en-US"/>
    </w:rPr>
  </w:style>
  <w:style w:type="paragraph" w:customStyle="1" w:styleId="enumlev1">
    <w:name w:val="enumlev1"/>
    <w:basedOn w:val="Normal"/>
    <w:link w:val="enumlev1Char"/>
    <w:qFormat/>
    <w:rsid w:val="00AC75C1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/>
      <w:ind w:left="794" w:hanging="794"/>
      <w:jc w:val="both"/>
      <w:textAlignment w:val="baseline"/>
    </w:pPr>
    <w:rPr>
      <w:rFonts w:eastAsia="바탕"/>
      <w:sz w:val="24"/>
      <w:lang w:val="fr-FR" w:eastAsia="en-US"/>
    </w:rPr>
  </w:style>
  <w:style w:type="paragraph" w:customStyle="1" w:styleId="Tablefin">
    <w:name w:val="Table_fin"/>
    <w:basedOn w:val="Normal"/>
    <w:next w:val="Normal"/>
    <w:rsid w:val="00AC75C1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바탕"/>
      <w:lang w:eastAsia="en-US"/>
    </w:rPr>
  </w:style>
  <w:style w:type="paragraph" w:customStyle="1" w:styleId="Tablehead">
    <w:name w:val="Table_head"/>
    <w:basedOn w:val="Normal"/>
    <w:next w:val="Normal"/>
    <w:link w:val="TableheadChar"/>
    <w:rsid w:val="00AC75C1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80" w:after="80"/>
      <w:jc w:val="center"/>
      <w:textAlignment w:val="baseline"/>
    </w:pPr>
    <w:rPr>
      <w:rFonts w:eastAsia="바탕"/>
      <w:b/>
      <w:sz w:val="22"/>
      <w:lang w:val="fr-FR" w:eastAsia="en-US"/>
    </w:rPr>
  </w:style>
  <w:style w:type="paragraph" w:customStyle="1" w:styleId="TableNo">
    <w:name w:val="Table_No"/>
    <w:basedOn w:val="Normal"/>
    <w:next w:val="Normal"/>
    <w:link w:val="TableNoChar"/>
    <w:rsid w:val="00AC75C1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360" w:after="120"/>
      <w:jc w:val="center"/>
      <w:textAlignment w:val="baseline"/>
    </w:pPr>
    <w:rPr>
      <w:rFonts w:eastAsia="바탕"/>
      <w:sz w:val="24"/>
      <w:lang w:val="fr-FR" w:eastAsia="en-US"/>
    </w:rPr>
  </w:style>
  <w:style w:type="paragraph" w:customStyle="1" w:styleId="Tabletext">
    <w:name w:val="Table_text"/>
    <w:basedOn w:val="Normal"/>
    <w:link w:val="TabletextChar"/>
    <w:rsid w:val="00AC75C1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jc w:val="both"/>
      <w:textAlignment w:val="baseline"/>
    </w:pPr>
    <w:rPr>
      <w:rFonts w:eastAsia="바탕"/>
      <w:sz w:val="22"/>
      <w:lang w:val="fr-FR" w:eastAsia="en-US"/>
    </w:rPr>
  </w:style>
  <w:style w:type="paragraph" w:customStyle="1" w:styleId="Tabletitle">
    <w:name w:val="Table_title"/>
    <w:basedOn w:val="Normal"/>
    <w:next w:val="Tablehead"/>
    <w:link w:val="TabletitleChar"/>
    <w:rsid w:val="00AC75C1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eastAsia="바탕"/>
      <w:b/>
      <w:sz w:val="24"/>
      <w:lang w:val="fr-FR" w:eastAsia="en-US"/>
    </w:rPr>
  </w:style>
  <w:style w:type="character" w:customStyle="1" w:styleId="TableNoChar">
    <w:name w:val="Table_No Char"/>
    <w:basedOn w:val="DefaultParagraphFont"/>
    <w:link w:val="TableNo"/>
    <w:locked/>
    <w:rsid w:val="00AC75C1"/>
    <w:rPr>
      <w:sz w:val="24"/>
      <w:lang w:val="fr-FR" w:eastAsia="en-US"/>
    </w:rPr>
  </w:style>
  <w:style w:type="character" w:customStyle="1" w:styleId="TabletitleChar">
    <w:name w:val="Table_title Char"/>
    <w:basedOn w:val="DefaultParagraphFont"/>
    <w:link w:val="Tabletitle"/>
    <w:locked/>
    <w:rsid w:val="00AC75C1"/>
    <w:rPr>
      <w:b/>
      <w:sz w:val="24"/>
      <w:lang w:val="fr-FR" w:eastAsia="en-US"/>
    </w:rPr>
  </w:style>
  <w:style w:type="character" w:customStyle="1" w:styleId="TableheadChar">
    <w:name w:val="Table_head Char"/>
    <w:basedOn w:val="DefaultParagraphFont"/>
    <w:link w:val="Tablehead"/>
    <w:locked/>
    <w:rsid w:val="00AC75C1"/>
    <w:rPr>
      <w:b/>
      <w:sz w:val="22"/>
      <w:lang w:val="fr-FR" w:eastAsia="en-US"/>
    </w:rPr>
  </w:style>
  <w:style w:type="character" w:customStyle="1" w:styleId="TabletextChar">
    <w:name w:val="Table_text Char"/>
    <w:basedOn w:val="DefaultParagraphFont"/>
    <w:link w:val="Tabletext"/>
    <w:locked/>
    <w:rsid w:val="00AC75C1"/>
    <w:rPr>
      <w:sz w:val="22"/>
      <w:lang w:val="fr-FR" w:eastAsia="en-US"/>
    </w:rPr>
  </w:style>
  <w:style w:type="character" w:customStyle="1" w:styleId="enumlev1Char">
    <w:name w:val="enumlev1 Char"/>
    <w:link w:val="enumlev1"/>
    <w:qFormat/>
    <w:locked/>
    <w:rsid w:val="00AC75C1"/>
    <w:rPr>
      <w:sz w:val="24"/>
      <w:lang w:val="fr-FR" w:eastAsia="en-US"/>
    </w:rPr>
  </w:style>
  <w:style w:type="paragraph" w:customStyle="1" w:styleId="Equation">
    <w:name w:val="Equation"/>
    <w:aliases w:val="eq"/>
    <w:basedOn w:val="Normal"/>
    <w:link w:val="EquationeqChar"/>
    <w:rsid w:val="00AE59A3"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 w:after="0"/>
      <w:jc w:val="both"/>
      <w:textAlignment w:val="baseline"/>
    </w:pPr>
    <w:rPr>
      <w:rFonts w:eastAsia="바탕"/>
      <w:sz w:val="24"/>
      <w:lang w:val="fr-FR" w:eastAsia="en-US"/>
    </w:rPr>
  </w:style>
  <w:style w:type="character" w:customStyle="1" w:styleId="EquationeqChar">
    <w:name w:val="Equation.eq Char"/>
    <w:basedOn w:val="DefaultParagraphFont"/>
    <w:link w:val="Equation"/>
    <w:qFormat/>
    <w:locked/>
    <w:rsid w:val="00AE59A3"/>
    <w:rPr>
      <w:sz w:val="24"/>
      <w:lang w:val="fr-FR" w:eastAsia="en-US"/>
    </w:rPr>
  </w:style>
  <w:style w:type="paragraph" w:customStyle="1" w:styleId="B2">
    <w:name w:val="B2"/>
    <w:basedOn w:val="Normal"/>
    <w:link w:val="B2Char"/>
    <w:qFormat/>
    <w:rsid w:val="00C71604"/>
    <w:pPr>
      <w:ind w:left="851" w:hanging="284"/>
    </w:pPr>
    <w:rPr>
      <w:rFonts w:eastAsiaTheme="minorEastAsia"/>
      <w:lang w:eastAsia="en-US"/>
    </w:rPr>
  </w:style>
  <w:style w:type="character" w:customStyle="1" w:styleId="B2Char">
    <w:name w:val="B2 Char"/>
    <w:link w:val="B2"/>
    <w:rsid w:val="00C71604"/>
    <w:rPr>
      <w:rFonts w:eastAsiaTheme="minorEastAsia"/>
      <w:lang w:val="en-GB" w:eastAsia="en-US"/>
    </w:rPr>
  </w:style>
  <w:style w:type="paragraph" w:customStyle="1" w:styleId="berschrift1H1">
    <w:name w:val="Überschrift 1.H1"/>
    <w:basedOn w:val="Normal"/>
    <w:next w:val="Normal"/>
    <w:rsid w:val="00C71604"/>
    <w:pPr>
      <w:keepNext/>
      <w:keepLines/>
      <w:numPr>
        <w:numId w:val="16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/>
      <w:textAlignment w:val="baseline"/>
      <w:outlineLvl w:val="0"/>
    </w:pPr>
    <w:rPr>
      <w:rFonts w:ascii="Arial" w:eastAsiaTheme="minorEastAsia" w:hAnsi="Arial"/>
      <w:sz w:val="36"/>
      <w:lang w:eastAsia="de-DE"/>
    </w:rPr>
  </w:style>
  <w:style w:type="paragraph" w:styleId="NoSpacing">
    <w:name w:val="No Spacing"/>
    <w:uiPriority w:val="1"/>
    <w:qFormat/>
    <w:rsid w:val="008D0407"/>
    <w:rPr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uiPriority="35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 w:qFormat="1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3046"/>
    <w:pPr>
      <w:spacing w:after="180"/>
    </w:pPr>
    <w:rPr>
      <w:rFonts w:eastAsia="맑은 고딕"/>
      <w:lang w:val="en-GB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2958FD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2958FD"/>
    <w:pPr>
      <w:numPr>
        <w:ilvl w:val="1"/>
        <w:numId w:val="1"/>
      </w:numPr>
      <w:tabs>
        <w:tab w:val="clear" w:pos="426"/>
      </w:tabs>
      <w:spacing w:before="18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paragraph" w:styleId="Heading5">
    <w:name w:val="heading 5"/>
    <w:basedOn w:val="Normal"/>
    <w:next w:val="Normal"/>
    <w:link w:val="Heading5Char"/>
    <w:qFormat/>
    <w:rsid w:val="00480D85"/>
    <w:pPr>
      <w:keepNext/>
      <w:autoSpaceDE w:val="0"/>
      <w:autoSpaceDN w:val="0"/>
      <w:adjustRightInd w:val="0"/>
      <w:snapToGrid w:val="0"/>
      <w:spacing w:before="120" w:after="120"/>
      <w:ind w:left="720" w:hanging="720"/>
      <w:jc w:val="both"/>
      <w:outlineLvl w:val="4"/>
    </w:pPr>
    <w:rPr>
      <w:rFonts w:eastAsia="SimSun"/>
      <w:b/>
      <w:bCs/>
      <w:i/>
      <w:iCs/>
      <w:sz w:val="22"/>
      <w:szCs w:val="26"/>
      <w:lang w:val="en-US" w:eastAsia="en-US"/>
    </w:rPr>
  </w:style>
  <w:style w:type="paragraph" w:styleId="Heading6">
    <w:name w:val="heading 6"/>
    <w:basedOn w:val="Normal"/>
    <w:next w:val="Normal"/>
    <w:link w:val="Heading6Char"/>
    <w:qFormat/>
    <w:rsid w:val="00480D85"/>
    <w:pPr>
      <w:tabs>
        <w:tab w:val="num" w:pos="1152"/>
      </w:tabs>
      <w:autoSpaceDE w:val="0"/>
      <w:autoSpaceDN w:val="0"/>
      <w:adjustRightInd w:val="0"/>
      <w:snapToGrid w:val="0"/>
      <w:spacing w:before="240" w:after="60"/>
      <w:ind w:left="1152" w:hanging="1152"/>
      <w:jc w:val="both"/>
      <w:outlineLvl w:val="5"/>
    </w:pPr>
    <w:rPr>
      <w:rFonts w:eastAsia="SimSun"/>
      <w:b/>
      <w:bCs/>
      <w:sz w:val="22"/>
      <w:szCs w:val="22"/>
      <w:lang w:val="en-US" w:eastAsia="en-US"/>
    </w:rPr>
  </w:style>
  <w:style w:type="paragraph" w:styleId="Heading7">
    <w:name w:val="heading 7"/>
    <w:basedOn w:val="Normal"/>
    <w:next w:val="Normal"/>
    <w:link w:val="Heading7Char"/>
    <w:qFormat/>
    <w:rsid w:val="00480D85"/>
    <w:pPr>
      <w:tabs>
        <w:tab w:val="num" w:pos="1296"/>
      </w:tabs>
      <w:autoSpaceDE w:val="0"/>
      <w:autoSpaceDN w:val="0"/>
      <w:adjustRightInd w:val="0"/>
      <w:snapToGrid w:val="0"/>
      <w:spacing w:before="240" w:after="60"/>
      <w:ind w:left="1296" w:hanging="1296"/>
      <w:jc w:val="both"/>
      <w:outlineLvl w:val="6"/>
    </w:pPr>
    <w:rPr>
      <w:rFonts w:eastAsia="SimSun"/>
      <w:sz w:val="24"/>
      <w:szCs w:val="24"/>
      <w:lang w:val="en-US" w:eastAsia="en-US"/>
    </w:rPr>
  </w:style>
  <w:style w:type="paragraph" w:styleId="Heading8">
    <w:name w:val="heading 8"/>
    <w:basedOn w:val="Normal"/>
    <w:next w:val="Normal"/>
    <w:link w:val="Heading8Char"/>
    <w:qFormat/>
    <w:rsid w:val="00480D85"/>
    <w:pPr>
      <w:tabs>
        <w:tab w:val="num" w:pos="1440"/>
      </w:tabs>
      <w:autoSpaceDE w:val="0"/>
      <w:autoSpaceDN w:val="0"/>
      <w:adjustRightInd w:val="0"/>
      <w:snapToGrid w:val="0"/>
      <w:spacing w:before="240" w:after="60"/>
      <w:ind w:left="1440" w:hanging="1440"/>
      <w:jc w:val="both"/>
      <w:outlineLvl w:val="7"/>
    </w:pPr>
    <w:rPr>
      <w:rFonts w:eastAsia="SimSun"/>
      <w:i/>
      <w:iCs/>
      <w:sz w:val="24"/>
      <w:szCs w:val="24"/>
      <w:lang w:val="en-US" w:eastAsia="en-US"/>
    </w:rPr>
  </w:style>
  <w:style w:type="paragraph" w:styleId="Heading9">
    <w:name w:val="heading 9"/>
    <w:basedOn w:val="Normal"/>
    <w:next w:val="Normal"/>
    <w:link w:val="Heading9Char"/>
    <w:qFormat/>
    <w:rsid w:val="00480D85"/>
    <w:pPr>
      <w:tabs>
        <w:tab w:val="num" w:pos="1584"/>
      </w:tabs>
      <w:autoSpaceDE w:val="0"/>
      <w:autoSpaceDN w:val="0"/>
      <w:adjustRightInd w:val="0"/>
      <w:snapToGrid w:val="0"/>
      <w:spacing w:before="240" w:after="60"/>
      <w:ind w:left="1584" w:hanging="1584"/>
      <w:jc w:val="both"/>
      <w:outlineLvl w:val="8"/>
    </w:pPr>
    <w:rPr>
      <w:rFonts w:ascii="Arial" w:eastAsia="SimSun" w:hAnsi="Arial" w:cs="Arial"/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2958FD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2958FD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맑은 고딕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ListParagraph">
    <w:name w:val="List Paragraph"/>
    <w:aliases w:val="- Bullets,リスト段落,목록 단락,列出段落,?? ??,?????,????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aliases w:val="TableGrid"/>
    <w:basedOn w:val="TableNormal"/>
    <w:qFormat/>
    <w:rsid w:val="0072166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aliases w:val="cap,cap Char"/>
    <w:basedOn w:val="Normal"/>
    <w:next w:val="Normal"/>
    <w:link w:val="CaptionChar"/>
    <w:uiPriority w:val="35"/>
    <w:unhideWhenUsed/>
    <w:qFormat/>
    <w:rsid w:val="00083046"/>
    <w:pPr>
      <w:jc w:val="center"/>
    </w:pPr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</w:style>
  <w:style w:type="character" w:customStyle="1" w:styleId="CommentTextChar">
    <w:name w:val="Comment Text Char"/>
    <w:link w:val="CommentText"/>
    <w:rsid w:val="001C6890"/>
    <w:rPr>
      <w:rFonts w:eastAsia="맑은 고딕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맑은 고딕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link w:val="TALCar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">
    <w:name w:val="스타일 스타일 양쪽 + 첫 줄:  2 글자 Char"/>
    <w:link w:val="20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link w:val="B1Zchn"/>
    <w:qFormat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</w:pPr>
    <w:rPr>
      <w:rFonts w:eastAsia="MS Mincho" w:cs="바탕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/>
      <w:jc w:val="both"/>
    </w:pPr>
    <w:rPr>
      <w:rFonts w:eastAsia="Arial Unicode MS" w:cs="Arial"/>
      <w:kern w:val="2"/>
      <w:sz w:val="21"/>
      <w:lang w:eastAsia="zh-CN"/>
    </w:rPr>
  </w:style>
  <w:style w:type="character" w:styleId="LineNumber">
    <w:name w:val="line number"/>
    <w:basedOn w:val="DefaultParagraphFont"/>
    <w:rsid w:val="00BD4CF4"/>
  </w:style>
  <w:style w:type="paragraph" w:styleId="NormalWeb">
    <w:name w:val="Normal (Web)"/>
    <w:basedOn w:val="Normal"/>
    <w:uiPriority w:val="99"/>
    <w:unhideWhenUsed/>
    <w:rsid w:val="001E0954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/>
    </w:rPr>
  </w:style>
  <w:style w:type="table" w:customStyle="1" w:styleId="11">
    <w:name w:val="눈금 표 1 밝게1"/>
    <w:basedOn w:val="TableNormal"/>
    <w:uiPriority w:val="46"/>
    <w:rsid w:val="003337C9"/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H0">
    <w:name w:val="TAH"/>
    <w:basedOn w:val="Normal"/>
    <w:link w:val="TAHCar"/>
    <w:qFormat/>
    <w:rsid w:val="00F66F60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b/>
      <w:sz w:val="18"/>
    </w:rPr>
  </w:style>
  <w:style w:type="table" w:customStyle="1" w:styleId="1">
    <w:name w:val="표 구분선1"/>
    <w:basedOn w:val="TableNormal"/>
    <w:next w:val="TableGrid"/>
    <w:rsid w:val="00F66F6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CG Times" w:eastAsia="SimSun" w:hAnsi="CG Tim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22Char">
    <w:name w:val="스타일 스타일 스타일 스타일 양쪽 첫 줄:  2 글자 + 첫 줄:  2 글자 + 첫 줄:  2 글자 + 첫 줄:  2... Char"/>
    <w:basedOn w:val="DefaultParagraphFont"/>
    <w:link w:val="2222"/>
    <w:rsid w:val="00F66F60"/>
    <w:rPr>
      <w:rFonts w:eastAsia="맑은 고딕" w:cs="바탕"/>
      <w:lang w:val="en-GB" w:eastAsia="en-US"/>
    </w:rPr>
  </w:style>
  <w:style w:type="character" w:customStyle="1" w:styleId="TAHCar">
    <w:name w:val="TAH Car"/>
    <w:link w:val="TAH0"/>
    <w:qFormat/>
    <w:rsid w:val="005F72CF"/>
    <w:rPr>
      <w:rFonts w:ascii="Arial" w:eastAsia="Times New Roman" w:hAnsi="Arial"/>
      <w:b/>
      <w:sz w:val="18"/>
      <w:lang w:val="en-GB" w:eastAsia="en-US"/>
    </w:rPr>
  </w:style>
  <w:style w:type="character" w:customStyle="1" w:styleId="TALCar">
    <w:name w:val="TAL Car"/>
    <w:link w:val="TAL"/>
    <w:rsid w:val="005F72CF"/>
    <w:rPr>
      <w:rFonts w:ascii="Arial" w:eastAsia="Times New Roman" w:hAnsi="Arial"/>
      <w:sz w:val="18"/>
      <w:lang w:val="en-GB" w:eastAsia="ja-JP"/>
    </w:rPr>
  </w:style>
  <w:style w:type="paragraph" w:customStyle="1" w:styleId="TAC">
    <w:name w:val="TAC"/>
    <w:basedOn w:val="TAL"/>
    <w:link w:val="TACChar"/>
    <w:qFormat/>
    <w:rsid w:val="005F72CF"/>
    <w:pPr>
      <w:overflowPunct/>
      <w:autoSpaceDE/>
      <w:autoSpaceDN/>
      <w:adjustRightInd/>
      <w:jc w:val="center"/>
      <w:textAlignment w:val="auto"/>
    </w:pPr>
    <w:rPr>
      <w:rFonts w:eastAsia="맑은 고딕"/>
      <w:lang w:eastAsia="en-US"/>
    </w:rPr>
  </w:style>
  <w:style w:type="character" w:customStyle="1" w:styleId="TACChar">
    <w:name w:val="TAC Char"/>
    <w:link w:val="TAC"/>
    <w:rsid w:val="005F72CF"/>
    <w:rPr>
      <w:rFonts w:ascii="Arial" w:eastAsia="맑은 고딕" w:hAnsi="Arial"/>
      <w:sz w:val="18"/>
      <w:lang w:val="en-GB" w:eastAsia="en-US"/>
    </w:rPr>
  </w:style>
  <w:style w:type="paragraph" w:customStyle="1" w:styleId="Default">
    <w:name w:val="Default"/>
    <w:rsid w:val="008C0C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603893"/>
    <w:rPr>
      <w:rFonts w:eastAsia="맑은 고딕"/>
      <w:lang w:val="en-GB" w:eastAsia="en-US"/>
    </w:rPr>
  </w:style>
  <w:style w:type="paragraph" w:customStyle="1" w:styleId="Guidance">
    <w:name w:val="Guidance"/>
    <w:basedOn w:val="Normal"/>
    <w:rsid w:val="009C0B23"/>
    <w:rPr>
      <w:rFonts w:eastAsia="SimSun"/>
      <w:i/>
      <w:color w:val="0000FF"/>
    </w:rPr>
  </w:style>
  <w:style w:type="paragraph" w:styleId="DocumentMap">
    <w:name w:val="Document Map"/>
    <w:basedOn w:val="Normal"/>
    <w:link w:val="DocumentMapChar"/>
    <w:semiHidden/>
    <w:unhideWhenUsed/>
    <w:rsid w:val="00475C77"/>
    <w:rPr>
      <w:rFonts w:ascii="굴림" w:eastAsia="굴림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semiHidden/>
    <w:rsid w:val="00475C77"/>
    <w:rPr>
      <w:rFonts w:ascii="굴림" w:eastAsia="굴림"/>
      <w:sz w:val="18"/>
      <w:szCs w:val="18"/>
      <w:lang w:val="en-GB" w:eastAsia="en-US"/>
    </w:rPr>
  </w:style>
  <w:style w:type="character" w:customStyle="1" w:styleId="B1Zchn">
    <w:name w:val="B1 Zchn"/>
    <w:basedOn w:val="DefaultParagraphFont"/>
    <w:link w:val="B1"/>
    <w:rsid w:val="002C64CC"/>
    <w:rPr>
      <w:rFonts w:eastAsia="맑은 고딕"/>
      <w:lang w:val="en-GB" w:eastAsia="en-US"/>
    </w:rPr>
  </w:style>
  <w:style w:type="paragraph" w:customStyle="1" w:styleId="Doc-text2">
    <w:name w:val="Doc-text2"/>
    <w:basedOn w:val="Normal"/>
    <w:link w:val="Doc-text2Char"/>
    <w:qFormat/>
    <w:rsid w:val="00EE79D7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EE79D7"/>
    <w:rPr>
      <w:rFonts w:ascii="Arial" w:eastAsia="MS Mincho" w:hAnsi="Arial"/>
      <w:szCs w:val="24"/>
      <w:lang w:val="en-GB" w:eastAsia="en-GB"/>
    </w:rPr>
  </w:style>
  <w:style w:type="paragraph" w:customStyle="1" w:styleId="PL">
    <w:name w:val="PL"/>
    <w:link w:val="PLChar"/>
    <w:rsid w:val="00C6762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noProof/>
      <w:sz w:val="16"/>
      <w:lang w:val="en-GB"/>
    </w:rPr>
  </w:style>
  <w:style w:type="character" w:customStyle="1" w:styleId="PLChar">
    <w:name w:val="PL Char"/>
    <w:link w:val="PL"/>
    <w:rsid w:val="00C67622"/>
    <w:rPr>
      <w:rFonts w:ascii="Courier New" w:eastAsiaTheme="minorEastAsia" w:hAnsi="Courier New"/>
      <w:noProof/>
      <w:sz w:val="16"/>
      <w:lang w:val="en-GB"/>
    </w:rPr>
  </w:style>
  <w:style w:type="character" w:customStyle="1" w:styleId="ListParagraphChar">
    <w:name w:val="List Paragraph Char"/>
    <w:aliases w:val="- Bullets Char,リスト段落 Char,목록 단락 Char,列出段落 Char,?? ?? Char,????? Char,???? Char"/>
    <w:link w:val="ListParagraph"/>
    <w:uiPriority w:val="34"/>
    <w:qFormat/>
    <w:locked/>
    <w:rsid w:val="00BF03CF"/>
    <w:rPr>
      <w:rFonts w:eastAsia="맑은 고딕"/>
      <w:lang w:val="en-GB" w:eastAsia="en-US"/>
    </w:rPr>
  </w:style>
  <w:style w:type="paragraph" w:customStyle="1" w:styleId="TF">
    <w:name w:val="TF"/>
    <w:basedOn w:val="TH"/>
    <w:rsid w:val="002B18CD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S Mincho"/>
    </w:rPr>
  </w:style>
  <w:style w:type="paragraph" w:customStyle="1" w:styleId="NO">
    <w:name w:val="NO"/>
    <w:basedOn w:val="Normal"/>
    <w:link w:val="NOChar"/>
    <w:rsid w:val="00451F27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val="x-none" w:eastAsia="x-none"/>
    </w:rPr>
  </w:style>
  <w:style w:type="character" w:customStyle="1" w:styleId="NOChar">
    <w:name w:val="NO Char"/>
    <w:link w:val="NO"/>
    <w:rsid w:val="00451F27"/>
    <w:rPr>
      <w:rFonts w:eastAsiaTheme="minorEastAsia"/>
      <w:lang w:val="x-none" w:eastAsia="x-none"/>
    </w:rPr>
  </w:style>
  <w:style w:type="character" w:customStyle="1" w:styleId="im">
    <w:name w:val="im"/>
    <w:basedOn w:val="DefaultParagraphFont"/>
    <w:rsid w:val="002E12E2"/>
  </w:style>
  <w:style w:type="paragraph" w:customStyle="1" w:styleId="m7546260392400712585a0">
    <w:name w:val="m_7546260392400712585a0"/>
    <w:basedOn w:val="Normal"/>
    <w:rsid w:val="002E12E2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CaptionChar">
    <w:name w:val="Caption Char"/>
    <w:aliases w:val="cap Char1,cap Char Char"/>
    <w:link w:val="Caption"/>
    <w:uiPriority w:val="35"/>
    <w:rsid w:val="00510D77"/>
    <w:rPr>
      <w:rFonts w:eastAsia="맑은 고딕"/>
      <w:b/>
      <w:bCs/>
      <w:lang w:val="en-GB"/>
    </w:rPr>
  </w:style>
  <w:style w:type="character" w:styleId="Hyperlink">
    <w:name w:val="Hyperlink"/>
    <w:uiPriority w:val="99"/>
    <w:unhideWhenUsed/>
    <w:rsid w:val="006A6F6C"/>
    <w:rPr>
      <w:color w:val="0000FF"/>
      <w:u w:val="single"/>
    </w:rPr>
  </w:style>
  <w:style w:type="paragraph" w:customStyle="1" w:styleId="LGTdoc1">
    <w:name w:val="LGTdoc_제목1"/>
    <w:basedOn w:val="Normal"/>
    <w:rsid w:val="00480D85"/>
    <w:pPr>
      <w:adjustRightInd w:val="0"/>
      <w:snapToGrid w:val="0"/>
      <w:spacing w:beforeLines="50" w:after="100" w:afterAutospacing="1"/>
      <w:jc w:val="both"/>
    </w:pPr>
    <w:rPr>
      <w:rFonts w:eastAsia="바탕"/>
      <w:b/>
      <w:snapToGrid w:val="0"/>
      <w:sz w:val="28"/>
    </w:rPr>
  </w:style>
  <w:style w:type="character" w:customStyle="1" w:styleId="Heading5Char">
    <w:name w:val="Heading 5 Char"/>
    <w:basedOn w:val="DefaultParagraphFont"/>
    <w:link w:val="Heading5"/>
    <w:rsid w:val="00480D85"/>
    <w:rPr>
      <w:rFonts w:eastAsia="SimSun"/>
      <w:b/>
      <w:bCs/>
      <w:i/>
      <w:iCs/>
      <w:sz w:val="22"/>
      <w:szCs w:val="26"/>
      <w:lang w:eastAsia="en-US"/>
    </w:rPr>
  </w:style>
  <w:style w:type="character" w:customStyle="1" w:styleId="Heading6Char">
    <w:name w:val="Heading 6 Char"/>
    <w:basedOn w:val="DefaultParagraphFont"/>
    <w:link w:val="Heading6"/>
    <w:rsid w:val="00480D85"/>
    <w:rPr>
      <w:rFonts w:eastAsia="SimSun"/>
      <w:b/>
      <w:bCs/>
      <w:sz w:val="22"/>
      <w:szCs w:val="22"/>
      <w:lang w:eastAsia="en-US"/>
    </w:rPr>
  </w:style>
  <w:style w:type="character" w:customStyle="1" w:styleId="Heading7Char">
    <w:name w:val="Heading 7 Char"/>
    <w:basedOn w:val="DefaultParagraphFont"/>
    <w:link w:val="Heading7"/>
    <w:rsid w:val="00480D85"/>
    <w:rPr>
      <w:rFonts w:eastAsia="SimSun"/>
      <w:sz w:val="24"/>
      <w:szCs w:val="24"/>
      <w:lang w:eastAsia="en-US"/>
    </w:rPr>
  </w:style>
  <w:style w:type="character" w:customStyle="1" w:styleId="Heading8Char">
    <w:name w:val="Heading 8 Char"/>
    <w:basedOn w:val="DefaultParagraphFont"/>
    <w:link w:val="Heading8"/>
    <w:rsid w:val="00480D85"/>
    <w:rPr>
      <w:rFonts w:eastAsia="SimSun"/>
      <w:i/>
      <w:iCs/>
      <w:sz w:val="24"/>
      <w:szCs w:val="24"/>
      <w:lang w:eastAsia="en-US"/>
    </w:rPr>
  </w:style>
  <w:style w:type="character" w:customStyle="1" w:styleId="Heading9Char">
    <w:name w:val="Heading 9 Char"/>
    <w:basedOn w:val="DefaultParagraphFont"/>
    <w:link w:val="Heading9"/>
    <w:rsid w:val="00480D85"/>
    <w:rPr>
      <w:rFonts w:ascii="Arial" w:eastAsia="SimSun" w:hAnsi="Arial" w:cs="Arial"/>
      <w:sz w:val="22"/>
      <w:szCs w:val="22"/>
      <w:lang w:eastAsia="en-US"/>
    </w:rPr>
  </w:style>
  <w:style w:type="paragraph" w:customStyle="1" w:styleId="enumlev1">
    <w:name w:val="enumlev1"/>
    <w:basedOn w:val="Normal"/>
    <w:link w:val="enumlev1Char"/>
    <w:qFormat/>
    <w:rsid w:val="00AC75C1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/>
      <w:ind w:left="794" w:hanging="794"/>
      <w:jc w:val="both"/>
      <w:textAlignment w:val="baseline"/>
    </w:pPr>
    <w:rPr>
      <w:rFonts w:eastAsia="바탕"/>
      <w:sz w:val="24"/>
      <w:lang w:val="fr-FR" w:eastAsia="en-US"/>
    </w:rPr>
  </w:style>
  <w:style w:type="paragraph" w:customStyle="1" w:styleId="Tablefin">
    <w:name w:val="Table_fin"/>
    <w:basedOn w:val="Normal"/>
    <w:next w:val="Normal"/>
    <w:rsid w:val="00AC75C1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바탕"/>
      <w:lang w:eastAsia="en-US"/>
    </w:rPr>
  </w:style>
  <w:style w:type="paragraph" w:customStyle="1" w:styleId="Tablehead">
    <w:name w:val="Table_head"/>
    <w:basedOn w:val="Normal"/>
    <w:next w:val="Normal"/>
    <w:link w:val="TableheadChar"/>
    <w:rsid w:val="00AC75C1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80" w:after="80"/>
      <w:jc w:val="center"/>
      <w:textAlignment w:val="baseline"/>
    </w:pPr>
    <w:rPr>
      <w:rFonts w:eastAsia="바탕"/>
      <w:b/>
      <w:sz w:val="22"/>
      <w:lang w:val="fr-FR" w:eastAsia="en-US"/>
    </w:rPr>
  </w:style>
  <w:style w:type="paragraph" w:customStyle="1" w:styleId="TableNo">
    <w:name w:val="Table_No"/>
    <w:basedOn w:val="Normal"/>
    <w:next w:val="Normal"/>
    <w:link w:val="TableNoChar"/>
    <w:rsid w:val="00AC75C1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360" w:after="120"/>
      <w:jc w:val="center"/>
      <w:textAlignment w:val="baseline"/>
    </w:pPr>
    <w:rPr>
      <w:rFonts w:eastAsia="바탕"/>
      <w:sz w:val="24"/>
      <w:lang w:val="fr-FR" w:eastAsia="en-US"/>
    </w:rPr>
  </w:style>
  <w:style w:type="paragraph" w:customStyle="1" w:styleId="Tabletext">
    <w:name w:val="Table_text"/>
    <w:basedOn w:val="Normal"/>
    <w:link w:val="TabletextChar"/>
    <w:rsid w:val="00AC75C1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jc w:val="both"/>
      <w:textAlignment w:val="baseline"/>
    </w:pPr>
    <w:rPr>
      <w:rFonts w:eastAsia="바탕"/>
      <w:sz w:val="22"/>
      <w:lang w:val="fr-FR" w:eastAsia="en-US"/>
    </w:rPr>
  </w:style>
  <w:style w:type="paragraph" w:customStyle="1" w:styleId="Tabletitle">
    <w:name w:val="Table_title"/>
    <w:basedOn w:val="Normal"/>
    <w:next w:val="Tablehead"/>
    <w:link w:val="TabletitleChar"/>
    <w:rsid w:val="00AC75C1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eastAsia="바탕"/>
      <w:b/>
      <w:sz w:val="24"/>
      <w:lang w:val="fr-FR" w:eastAsia="en-US"/>
    </w:rPr>
  </w:style>
  <w:style w:type="character" w:customStyle="1" w:styleId="TableNoChar">
    <w:name w:val="Table_No Char"/>
    <w:basedOn w:val="DefaultParagraphFont"/>
    <w:link w:val="TableNo"/>
    <w:locked/>
    <w:rsid w:val="00AC75C1"/>
    <w:rPr>
      <w:sz w:val="24"/>
      <w:lang w:val="fr-FR" w:eastAsia="en-US"/>
    </w:rPr>
  </w:style>
  <w:style w:type="character" w:customStyle="1" w:styleId="TabletitleChar">
    <w:name w:val="Table_title Char"/>
    <w:basedOn w:val="DefaultParagraphFont"/>
    <w:link w:val="Tabletitle"/>
    <w:locked/>
    <w:rsid w:val="00AC75C1"/>
    <w:rPr>
      <w:b/>
      <w:sz w:val="24"/>
      <w:lang w:val="fr-FR" w:eastAsia="en-US"/>
    </w:rPr>
  </w:style>
  <w:style w:type="character" w:customStyle="1" w:styleId="TableheadChar">
    <w:name w:val="Table_head Char"/>
    <w:basedOn w:val="DefaultParagraphFont"/>
    <w:link w:val="Tablehead"/>
    <w:locked/>
    <w:rsid w:val="00AC75C1"/>
    <w:rPr>
      <w:b/>
      <w:sz w:val="22"/>
      <w:lang w:val="fr-FR" w:eastAsia="en-US"/>
    </w:rPr>
  </w:style>
  <w:style w:type="character" w:customStyle="1" w:styleId="TabletextChar">
    <w:name w:val="Table_text Char"/>
    <w:basedOn w:val="DefaultParagraphFont"/>
    <w:link w:val="Tabletext"/>
    <w:locked/>
    <w:rsid w:val="00AC75C1"/>
    <w:rPr>
      <w:sz w:val="22"/>
      <w:lang w:val="fr-FR" w:eastAsia="en-US"/>
    </w:rPr>
  </w:style>
  <w:style w:type="character" w:customStyle="1" w:styleId="enumlev1Char">
    <w:name w:val="enumlev1 Char"/>
    <w:link w:val="enumlev1"/>
    <w:qFormat/>
    <w:locked/>
    <w:rsid w:val="00AC75C1"/>
    <w:rPr>
      <w:sz w:val="24"/>
      <w:lang w:val="fr-FR" w:eastAsia="en-US"/>
    </w:rPr>
  </w:style>
  <w:style w:type="paragraph" w:customStyle="1" w:styleId="Equation">
    <w:name w:val="Equation"/>
    <w:aliases w:val="eq"/>
    <w:basedOn w:val="Normal"/>
    <w:link w:val="EquationeqChar"/>
    <w:rsid w:val="00AE59A3"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 w:after="0"/>
      <w:jc w:val="both"/>
      <w:textAlignment w:val="baseline"/>
    </w:pPr>
    <w:rPr>
      <w:rFonts w:eastAsia="바탕"/>
      <w:sz w:val="24"/>
      <w:lang w:val="fr-FR" w:eastAsia="en-US"/>
    </w:rPr>
  </w:style>
  <w:style w:type="character" w:customStyle="1" w:styleId="EquationeqChar">
    <w:name w:val="Equation.eq Char"/>
    <w:basedOn w:val="DefaultParagraphFont"/>
    <w:link w:val="Equation"/>
    <w:qFormat/>
    <w:locked/>
    <w:rsid w:val="00AE59A3"/>
    <w:rPr>
      <w:sz w:val="24"/>
      <w:lang w:val="fr-FR" w:eastAsia="en-US"/>
    </w:rPr>
  </w:style>
  <w:style w:type="paragraph" w:customStyle="1" w:styleId="B2">
    <w:name w:val="B2"/>
    <w:basedOn w:val="Normal"/>
    <w:link w:val="B2Char"/>
    <w:qFormat/>
    <w:rsid w:val="00C71604"/>
    <w:pPr>
      <w:ind w:left="851" w:hanging="284"/>
    </w:pPr>
    <w:rPr>
      <w:rFonts w:eastAsiaTheme="minorEastAsia"/>
      <w:lang w:eastAsia="en-US"/>
    </w:rPr>
  </w:style>
  <w:style w:type="character" w:customStyle="1" w:styleId="B2Char">
    <w:name w:val="B2 Char"/>
    <w:link w:val="B2"/>
    <w:rsid w:val="00C71604"/>
    <w:rPr>
      <w:rFonts w:eastAsiaTheme="minorEastAsia"/>
      <w:lang w:val="en-GB" w:eastAsia="en-US"/>
    </w:rPr>
  </w:style>
  <w:style w:type="paragraph" w:customStyle="1" w:styleId="berschrift1H1">
    <w:name w:val="Überschrift 1.H1"/>
    <w:basedOn w:val="Normal"/>
    <w:next w:val="Normal"/>
    <w:rsid w:val="00C71604"/>
    <w:pPr>
      <w:keepNext/>
      <w:keepLines/>
      <w:numPr>
        <w:numId w:val="16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/>
      <w:textAlignment w:val="baseline"/>
      <w:outlineLvl w:val="0"/>
    </w:pPr>
    <w:rPr>
      <w:rFonts w:ascii="Arial" w:eastAsiaTheme="minorEastAsia" w:hAnsi="Arial"/>
      <w:sz w:val="36"/>
      <w:lang w:eastAsia="de-DE"/>
    </w:rPr>
  </w:style>
  <w:style w:type="paragraph" w:styleId="NoSpacing">
    <w:name w:val="No Spacing"/>
    <w:uiPriority w:val="1"/>
    <w:qFormat/>
    <w:rsid w:val="008D0407"/>
    <w:rPr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2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5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3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17509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88813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506095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62065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19874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37732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87445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572320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6740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91206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17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75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05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4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06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03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8497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803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25619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583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0913764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84632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8243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580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1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7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9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16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97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41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968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56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10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49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5010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44428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606782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55394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73754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131427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562184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91974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879700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0539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30889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8471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499903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83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3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3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1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5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0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115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3293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40511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7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9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5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98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9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556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505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08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207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2385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21571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5161020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55688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65805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418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23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834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88640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012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6795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717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307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152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680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20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88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170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9997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054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454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60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90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060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21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37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3582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1658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75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912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42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42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6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5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4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6621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0700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5416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8405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2993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97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9430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81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6.wmf"/><Relationship Id="rId26" Type="http://schemas.openxmlformats.org/officeDocument/2006/relationships/oleObject" Target="embeddings/oleObject9.bin"/><Relationship Id="rId39" Type="http://schemas.openxmlformats.org/officeDocument/2006/relationships/image" Target="media/image15.wmf"/><Relationship Id="rId21" Type="http://schemas.openxmlformats.org/officeDocument/2006/relationships/oleObject" Target="embeddings/oleObject6.bin"/><Relationship Id="rId34" Type="http://schemas.openxmlformats.org/officeDocument/2006/relationships/oleObject" Target="embeddings/oleObject14.bin"/><Relationship Id="rId42" Type="http://schemas.openxmlformats.org/officeDocument/2006/relationships/oleObject" Target="embeddings/oleObject18.bin"/><Relationship Id="rId47" Type="http://schemas.openxmlformats.org/officeDocument/2006/relationships/image" Target="media/image19.png"/><Relationship Id="rId50" Type="http://schemas.openxmlformats.org/officeDocument/2006/relationships/image" Target="media/image22.png"/><Relationship Id="rId55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9" Type="http://schemas.openxmlformats.org/officeDocument/2006/relationships/oleObject" Target="embeddings/oleObject11.bin"/><Relationship Id="rId11" Type="http://schemas.openxmlformats.org/officeDocument/2006/relationships/image" Target="media/image2.w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3.bin"/><Relationship Id="rId37" Type="http://schemas.openxmlformats.org/officeDocument/2006/relationships/image" Target="media/image14.wmf"/><Relationship Id="rId40" Type="http://schemas.openxmlformats.org/officeDocument/2006/relationships/oleObject" Target="embeddings/oleObject17.bin"/><Relationship Id="rId45" Type="http://schemas.openxmlformats.org/officeDocument/2006/relationships/image" Target="media/image18.wmf"/><Relationship Id="rId53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5.bin"/><Relationship Id="rId31" Type="http://schemas.openxmlformats.org/officeDocument/2006/relationships/image" Target="media/image11.wmf"/><Relationship Id="rId44" Type="http://schemas.openxmlformats.org/officeDocument/2006/relationships/oleObject" Target="embeddings/oleObject19.bin"/><Relationship Id="rId52" Type="http://schemas.openxmlformats.org/officeDocument/2006/relationships/image" Target="media/image24.png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4.wmf"/><Relationship Id="rId22" Type="http://schemas.openxmlformats.org/officeDocument/2006/relationships/oleObject" Target="embeddings/oleObject7.bin"/><Relationship Id="rId27" Type="http://schemas.openxmlformats.org/officeDocument/2006/relationships/image" Target="media/image10.wmf"/><Relationship Id="rId30" Type="http://schemas.openxmlformats.org/officeDocument/2006/relationships/oleObject" Target="embeddings/oleObject12.bin"/><Relationship Id="rId35" Type="http://schemas.openxmlformats.org/officeDocument/2006/relationships/image" Target="media/image13.wmf"/><Relationship Id="rId43" Type="http://schemas.openxmlformats.org/officeDocument/2006/relationships/image" Target="media/image17.wmf"/><Relationship Id="rId48" Type="http://schemas.openxmlformats.org/officeDocument/2006/relationships/image" Target="media/image20.png"/><Relationship Id="rId8" Type="http://schemas.openxmlformats.org/officeDocument/2006/relationships/endnotes" Target="endnotes.xml"/><Relationship Id="rId51" Type="http://schemas.openxmlformats.org/officeDocument/2006/relationships/image" Target="media/image23.png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25" Type="http://schemas.openxmlformats.org/officeDocument/2006/relationships/image" Target="media/image9.wmf"/><Relationship Id="rId33" Type="http://schemas.openxmlformats.org/officeDocument/2006/relationships/image" Target="media/image12.wmf"/><Relationship Id="rId38" Type="http://schemas.openxmlformats.org/officeDocument/2006/relationships/oleObject" Target="embeddings/oleObject16.bin"/><Relationship Id="rId46" Type="http://schemas.openxmlformats.org/officeDocument/2006/relationships/oleObject" Target="embeddings/oleObject20.bin"/><Relationship Id="rId20" Type="http://schemas.openxmlformats.org/officeDocument/2006/relationships/image" Target="media/image7.wmf"/><Relationship Id="rId41" Type="http://schemas.openxmlformats.org/officeDocument/2006/relationships/image" Target="media/image16.wmf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8.w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5.bin"/><Relationship Id="rId49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163EF6-E690-410F-BD76-316056A0F6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1011</TotalTime>
  <Pages>7</Pages>
  <Words>1482</Words>
  <Characters>8450</Characters>
  <Application>Microsoft Office Word</Application>
  <DocSecurity>0</DocSecurity>
  <Lines>70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#92b</vt:lpstr>
      <vt:lpstr>3GPP TSG RAN WG1 #55</vt:lpstr>
    </vt:vector>
  </TitlesOfParts>
  <Company>S</Company>
  <LinksUpToDate>false</LinksUpToDate>
  <CharactersWithSpaces>9913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#92b</dc:title>
  <dc:subject/>
  <dc:creator>Samsung</dc:creator>
  <cp:keywords/>
  <cp:lastModifiedBy>Jinyoung</cp:lastModifiedBy>
  <cp:revision>16</cp:revision>
  <cp:lastPrinted>2012-03-15T10:36:00Z</cp:lastPrinted>
  <dcterms:created xsi:type="dcterms:W3CDTF">2018-04-05T09:39:00Z</dcterms:created>
  <dcterms:modified xsi:type="dcterms:W3CDTF">2018-05-11T05:00:00Z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C:\mySingle\TEMP\R1-180XXXX-NRU-Channel-draft.docx</vt:lpwstr>
  </property>
</Properties>
</file>